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2489B1" w14:textId="6A544B37" w:rsidR="00D8114E" w:rsidRPr="009605EB" w:rsidRDefault="00D8114E" w:rsidP="00D8114E">
      <w:pPr>
        <w:rPr>
          <w:rFonts w:asciiTheme="minorHAnsi" w:hAnsiTheme="minorHAnsi" w:cstheme="minorHAnsi"/>
          <w:sz w:val="22"/>
          <w:szCs w:val="22"/>
        </w:rPr>
      </w:pPr>
      <w:r w:rsidRPr="009605EB">
        <w:rPr>
          <w:rFonts w:asciiTheme="minorHAnsi" w:hAnsiTheme="minorHAnsi" w:cstheme="minorHAnsi"/>
          <w:bCs/>
          <w:sz w:val="22"/>
          <w:szCs w:val="22"/>
        </w:rPr>
        <w:t>Suinteresuotiems tiekėjams</w:t>
      </w:r>
      <w:r w:rsidRPr="009605EB">
        <w:rPr>
          <w:rFonts w:asciiTheme="minorHAnsi" w:hAnsiTheme="minorHAnsi" w:cstheme="minorHAnsi"/>
          <w:sz w:val="22"/>
          <w:szCs w:val="22"/>
        </w:rPr>
        <w:tab/>
      </w:r>
      <w:r w:rsidRPr="009605EB">
        <w:rPr>
          <w:rFonts w:asciiTheme="minorHAnsi" w:hAnsiTheme="minorHAnsi" w:cstheme="minorHAnsi"/>
          <w:sz w:val="22"/>
          <w:szCs w:val="22"/>
        </w:rPr>
        <w:tab/>
      </w:r>
      <w:r w:rsidRPr="009605EB">
        <w:rPr>
          <w:rFonts w:asciiTheme="minorHAnsi" w:hAnsiTheme="minorHAnsi" w:cstheme="minorHAnsi"/>
          <w:sz w:val="22"/>
          <w:szCs w:val="22"/>
        </w:rPr>
        <w:tab/>
        <w:t xml:space="preserve">                                               </w:t>
      </w:r>
      <w:r w:rsidR="00A60AF4">
        <w:rPr>
          <w:rFonts w:asciiTheme="minorHAnsi" w:hAnsiTheme="minorHAnsi" w:cstheme="minorHAnsi"/>
          <w:sz w:val="22"/>
          <w:szCs w:val="22"/>
        </w:rPr>
        <w:tab/>
      </w:r>
      <w:r w:rsidR="00A60AF4">
        <w:rPr>
          <w:rFonts w:asciiTheme="minorHAnsi" w:hAnsiTheme="minorHAnsi" w:cstheme="minorHAnsi"/>
          <w:sz w:val="22"/>
          <w:szCs w:val="22"/>
        </w:rPr>
        <w:tab/>
      </w:r>
      <w:r w:rsidR="00A60AF4">
        <w:rPr>
          <w:rFonts w:asciiTheme="minorHAnsi" w:hAnsiTheme="minorHAnsi" w:cstheme="minorHAnsi"/>
          <w:sz w:val="22"/>
          <w:szCs w:val="22"/>
        </w:rPr>
        <w:tab/>
      </w:r>
      <w:r w:rsidR="00A60AF4">
        <w:rPr>
          <w:rFonts w:asciiTheme="minorHAnsi" w:hAnsiTheme="minorHAnsi" w:cstheme="minorHAnsi"/>
          <w:sz w:val="22"/>
          <w:szCs w:val="22"/>
        </w:rPr>
        <w:tab/>
      </w:r>
      <w:r w:rsidRPr="009605EB">
        <w:rPr>
          <w:rFonts w:asciiTheme="minorHAnsi" w:hAnsiTheme="minorHAnsi" w:cstheme="minorHAnsi"/>
          <w:sz w:val="22"/>
          <w:szCs w:val="22"/>
        </w:rPr>
        <w:t xml:space="preserve"> 2023 m. birželio 2</w:t>
      </w:r>
      <w:r>
        <w:rPr>
          <w:rFonts w:asciiTheme="minorHAnsi" w:hAnsiTheme="minorHAnsi" w:cstheme="minorHAnsi"/>
          <w:sz w:val="22"/>
          <w:szCs w:val="22"/>
        </w:rPr>
        <w:t>9</w:t>
      </w:r>
      <w:r w:rsidRPr="009605EB">
        <w:rPr>
          <w:rFonts w:asciiTheme="minorHAnsi" w:hAnsiTheme="minorHAnsi" w:cstheme="minorHAnsi"/>
          <w:sz w:val="22"/>
          <w:szCs w:val="22"/>
        </w:rPr>
        <w:t xml:space="preserve"> d.</w:t>
      </w:r>
    </w:p>
    <w:p w14:paraId="0CC31D5A" w14:textId="77777777" w:rsidR="00D8114E" w:rsidRPr="009605EB" w:rsidRDefault="00D8114E" w:rsidP="00D8114E">
      <w:pPr>
        <w:rPr>
          <w:rFonts w:asciiTheme="minorHAnsi" w:hAnsiTheme="minorHAnsi" w:cstheme="minorHAnsi"/>
          <w:i/>
          <w:sz w:val="22"/>
          <w:szCs w:val="22"/>
        </w:rPr>
      </w:pPr>
      <w:r w:rsidRPr="009605EB">
        <w:rPr>
          <w:rFonts w:asciiTheme="minorHAnsi" w:hAnsiTheme="minorHAnsi" w:cstheme="minorHAnsi"/>
          <w:i/>
          <w:sz w:val="22"/>
          <w:szCs w:val="22"/>
        </w:rPr>
        <w:t>(siunčiama CVP IS priemonėmis)</w:t>
      </w:r>
    </w:p>
    <w:p w14:paraId="3449B533" w14:textId="77777777" w:rsidR="00D8114E" w:rsidRPr="009605EB" w:rsidRDefault="00D8114E" w:rsidP="00D8114E">
      <w:pPr>
        <w:rPr>
          <w:rFonts w:asciiTheme="minorHAnsi" w:hAnsiTheme="minorHAnsi" w:cstheme="minorHAnsi"/>
          <w:sz w:val="22"/>
          <w:szCs w:val="22"/>
        </w:rPr>
      </w:pPr>
    </w:p>
    <w:p w14:paraId="0AB94584" w14:textId="77777777" w:rsidR="00D8114E" w:rsidRPr="009605EB" w:rsidRDefault="00D8114E" w:rsidP="00D8114E">
      <w:pPr>
        <w:rPr>
          <w:rFonts w:asciiTheme="minorHAnsi" w:hAnsiTheme="minorHAnsi" w:cstheme="minorHAnsi"/>
          <w:sz w:val="22"/>
          <w:szCs w:val="22"/>
        </w:rPr>
      </w:pPr>
    </w:p>
    <w:p w14:paraId="00AC8038" w14:textId="77777777" w:rsidR="00D8114E" w:rsidRPr="009605EB" w:rsidRDefault="00D8114E" w:rsidP="00D8114E">
      <w:pPr>
        <w:rPr>
          <w:rFonts w:asciiTheme="minorHAnsi" w:hAnsiTheme="minorHAnsi" w:cstheme="minorHAnsi"/>
          <w:b/>
          <w:sz w:val="22"/>
          <w:szCs w:val="22"/>
        </w:rPr>
      </w:pPr>
      <w:r w:rsidRPr="009605EB">
        <w:rPr>
          <w:rFonts w:asciiTheme="minorHAnsi" w:hAnsiTheme="minorHAnsi" w:cstheme="minorHAnsi"/>
          <w:b/>
          <w:sz w:val="22"/>
          <w:szCs w:val="22"/>
        </w:rPr>
        <w:t>DĖL ATSAKYM</w:t>
      </w:r>
      <w:r>
        <w:rPr>
          <w:rFonts w:asciiTheme="minorHAnsi" w:hAnsiTheme="minorHAnsi" w:cstheme="minorHAnsi"/>
          <w:b/>
          <w:sz w:val="22"/>
          <w:szCs w:val="22"/>
        </w:rPr>
        <w:t>Ų</w:t>
      </w:r>
      <w:r w:rsidRPr="009605EB">
        <w:rPr>
          <w:rFonts w:asciiTheme="minorHAnsi" w:hAnsiTheme="minorHAnsi" w:cstheme="minorHAnsi"/>
          <w:b/>
          <w:sz w:val="22"/>
          <w:szCs w:val="22"/>
        </w:rPr>
        <w:t xml:space="preserve"> Į GAUT</w:t>
      </w:r>
      <w:r>
        <w:rPr>
          <w:rFonts w:asciiTheme="minorHAnsi" w:hAnsiTheme="minorHAnsi" w:cstheme="minorHAnsi"/>
          <w:b/>
          <w:sz w:val="22"/>
          <w:szCs w:val="22"/>
        </w:rPr>
        <w:t>US</w:t>
      </w:r>
      <w:r w:rsidRPr="009605EB">
        <w:rPr>
          <w:rFonts w:asciiTheme="minorHAnsi" w:hAnsiTheme="minorHAnsi" w:cstheme="minorHAnsi"/>
          <w:b/>
          <w:sz w:val="22"/>
          <w:szCs w:val="22"/>
        </w:rPr>
        <w:t xml:space="preserve"> </w:t>
      </w:r>
      <w:r>
        <w:rPr>
          <w:rFonts w:asciiTheme="minorHAnsi" w:hAnsiTheme="minorHAnsi" w:cstheme="minorHAnsi"/>
          <w:b/>
          <w:sz w:val="22"/>
          <w:szCs w:val="22"/>
        </w:rPr>
        <w:t>PAKLAUSIMUS/PRAŠYMUS</w:t>
      </w:r>
    </w:p>
    <w:p w14:paraId="74BF9EB6" w14:textId="77777777" w:rsidR="00D8114E" w:rsidRPr="009605EB" w:rsidRDefault="00D8114E" w:rsidP="00D8114E">
      <w:pPr>
        <w:rPr>
          <w:sz w:val="22"/>
          <w:szCs w:val="22"/>
        </w:rPr>
      </w:pPr>
    </w:p>
    <w:p w14:paraId="76389910" w14:textId="77777777" w:rsidR="00D8114E" w:rsidRPr="009605EB" w:rsidRDefault="00D8114E" w:rsidP="00D8114E">
      <w:pPr>
        <w:rPr>
          <w:sz w:val="22"/>
          <w:szCs w:val="22"/>
        </w:rPr>
      </w:pPr>
    </w:p>
    <w:p w14:paraId="7454E43C" w14:textId="77777777" w:rsidR="00D8114E" w:rsidRPr="009605EB" w:rsidRDefault="00D8114E" w:rsidP="00D8114E">
      <w:pPr>
        <w:ind w:firstLine="567"/>
        <w:jc w:val="both"/>
        <w:rPr>
          <w:rFonts w:asciiTheme="minorHAnsi" w:hAnsiTheme="minorHAnsi" w:cstheme="minorHAnsi"/>
          <w:iCs/>
          <w:sz w:val="22"/>
          <w:szCs w:val="22"/>
        </w:rPr>
      </w:pPr>
      <w:r w:rsidRPr="009605EB">
        <w:rPr>
          <w:rFonts w:asciiTheme="minorHAnsi" w:hAnsiTheme="minorHAnsi" w:cstheme="minorHAnsi"/>
          <w:iCs/>
          <w:sz w:val="22"/>
          <w:szCs w:val="22"/>
        </w:rPr>
        <w:t>Atsakydami į suinteresuot</w:t>
      </w:r>
      <w:r>
        <w:rPr>
          <w:rFonts w:asciiTheme="minorHAnsi" w:hAnsiTheme="minorHAnsi" w:cstheme="minorHAnsi"/>
          <w:iCs/>
          <w:sz w:val="22"/>
          <w:szCs w:val="22"/>
        </w:rPr>
        <w:t>ų</w:t>
      </w:r>
      <w:r w:rsidRPr="009605EB">
        <w:rPr>
          <w:rFonts w:asciiTheme="minorHAnsi" w:hAnsiTheme="minorHAnsi" w:cstheme="minorHAnsi"/>
          <w:iCs/>
          <w:sz w:val="22"/>
          <w:szCs w:val="22"/>
        </w:rPr>
        <w:t xml:space="preserve"> tiekėj</w:t>
      </w:r>
      <w:r>
        <w:rPr>
          <w:rFonts w:asciiTheme="minorHAnsi" w:hAnsiTheme="minorHAnsi" w:cstheme="minorHAnsi"/>
          <w:iCs/>
          <w:sz w:val="22"/>
          <w:szCs w:val="22"/>
        </w:rPr>
        <w:t>ų</w:t>
      </w:r>
      <w:r w:rsidRPr="009605EB">
        <w:rPr>
          <w:rFonts w:asciiTheme="minorHAnsi" w:hAnsiTheme="minorHAnsi" w:cstheme="minorHAnsi"/>
          <w:iCs/>
          <w:sz w:val="22"/>
          <w:szCs w:val="22"/>
        </w:rPr>
        <w:t xml:space="preserve"> 2023 m. birželio 27 d. pateikt</w:t>
      </w:r>
      <w:r>
        <w:rPr>
          <w:rFonts w:asciiTheme="minorHAnsi" w:hAnsiTheme="minorHAnsi" w:cstheme="minorHAnsi"/>
          <w:iCs/>
          <w:sz w:val="22"/>
          <w:szCs w:val="22"/>
        </w:rPr>
        <w:t>us</w:t>
      </w:r>
      <w:r w:rsidRPr="009605EB">
        <w:rPr>
          <w:rFonts w:asciiTheme="minorHAnsi" w:hAnsiTheme="minorHAnsi" w:cstheme="minorHAnsi"/>
          <w:iCs/>
          <w:sz w:val="22"/>
          <w:szCs w:val="22"/>
        </w:rPr>
        <w:t xml:space="preserve"> </w:t>
      </w:r>
      <w:r>
        <w:rPr>
          <w:rFonts w:asciiTheme="minorHAnsi" w:hAnsiTheme="minorHAnsi" w:cstheme="minorHAnsi"/>
          <w:iCs/>
          <w:sz w:val="22"/>
          <w:szCs w:val="22"/>
        </w:rPr>
        <w:t>paklausimus/</w:t>
      </w:r>
      <w:r w:rsidRPr="009605EB">
        <w:rPr>
          <w:rFonts w:asciiTheme="minorHAnsi" w:hAnsiTheme="minorHAnsi" w:cstheme="minorHAnsi"/>
          <w:iCs/>
          <w:sz w:val="22"/>
          <w:szCs w:val="22"/>
        </w:rPr>
        <w:t>prašym</w:t>
      </w:r>
      <w:r>
        <w:rPr>
          <w:rFonts w:asciiTheme="minorHAnsi" w:hAnsiTheme="minorHAnsi" w:cstheme="minorHAnsi"/>
          <w:iCs/>
          <w:sz w:val="22"/>
          <w:szCs w:val="22"/>
        </w:rPr>
        <w:t>us</w:t>
      </w:r>
      <w:r w:rsidRPr="009605EB">
        <w:rPr>
          <w:rFonts w:asciiTheme="minorHAnsi" w:hAnsiTheme="minorHAnsi" w:cstheme="minorHAnsi"/>
          <w:iCs/>
          <w:sz w:val="22"/>
          <w:szCs w:val="22"/>
        </w:rPr>
        <w:t xml:space="preserve"> dėl </w:t>
      </w:r>
      <w:sdt>
        <w:sdtPr>
          <w:rPr>
            <w:rFonts w:asciiTheme="minorHAnsi" w:hAnsiTheme="minorHAnsi" w:cstheme="minorHAnsi"/>
            <w:b/>
            <w:bCs/>
            <w:sz w:val="22"/>
            <w:szCs w:val="22"/>
            <w:shd w:val="clear" w:color="auto" w:fill="FFFFFF"/>
          </w:rPr>
          <w:id w:val="-492028931"/>
          <w:placeholder>
            <w:docPart w:val="9C5A5E6CCA044B12B552C89A8D34AEFC"/>
          </w:placeholder>
          <w:text/>
        </w:sdtPr>
        <w:sdtContent>
          <w:r w:rsidRPr="009605EB">
            <w:rPr>
              <w:rFonts w:asciiTheme="minorHAnsi" w:hAnsiTheme="minorHAnsi" w:cstheme="minorHAnsi"/>
              <w:b/>
              <w:bCs/>
              <w:sz w:val="22"/>
              <w:szCs w:val="22"/>
              <w:shd w:val="clear" w:color="auto" w:fill="FFFFFF"/>
            </w:rPr>
            <w:t>Šilumos tiekimo tinklų nuo ŠK 92253 iki ŠK 92255/1 (Pylimo g., Gėlių g., Sodų g., Šopeno g., Šv. Stepono g.), Vilniuje, rekonstravimo darbų pirkimo CVP IS Nr. 675358</w:t>
          </w:r>
        </w:sdtContent>
      </w:sdt>
      <w:r w:rsidRPr="009605EB">
        <w:rPr>
          <w:rFonts w:asciiTheme="minorHAnsi" w:hAnsiTheme="minorHAnsi" w:cstheme="minorHAnsi"/>
          <w:iCs/>
          <w:sz w:val="22"/>
          <w:szCs w:val="22"/>
        </w:rPr>
        <w:t xml:space="preserve"> (toliau tekste – Pirkimas), AB Vilniaus šilumos tinklai (toliau – </w:t>
      </w:r>
      <w:r w:rsidRPr="009605EB">
        <w:rPr>
          <w:rFonts w:asciiTheme="minorHAnsi" w:hAnsiTheme="minorHAnsi" w:cstheme="minorHAnsi"/>
          <w:b/>
          <w:bCs/>
          <w:iCs/>
          <w:sz w:val="22"/>
          <w:szCs w:val="22"/>
        </w:rPr>
        <w:t>Perkantysis subjektas</w:t>
      </w:r>
      <w:r w:rsidRPr="009605EB">
        <w:rPr>
          <w:rFonts w:asciiTheme="minorHAnsi" w:hAnsiTheme="minorHAnsi" w:cstheme="minorHAnsi"/>
          <w:iCs/>
          <w:sz w:val="22"/>
          <w:szCs w:val="22"/>
        </w:rPr>
        <w:t xml:space="preserve">) teikia </w:t>
      </w:r>
      <w:r>
        <w:rPr>
          <w:rFonts w:asciiTheme="minorHAnsi" w:hAnsiTheme="minorHAnsi" w:cstheme="minorHAnsi"/>
          <w:iCs/>
          <w:sz w:val="22"/>
          <w:szCs w:val="22"/>
        </w:rPr>
        <w:t xml:space="preserve">į dalį klausimų/prašymų </w:t>
      </w:r>
      <w:r w:rsidRPr="009605EB">
        <w:rPr>
          <w:rFonts w:asciiTheme="minorHAnsi" w:hAnsiTheme="minorHAnsi" w:cstheme="minorHAnsi"/>
          <w:iCs/>
          <w:sz w:val="22"/>
          <w:szCs w:val="22"/>
        </w:rPr>
        <w:t>š</w:t>
      </w:r>
      <w:r>
        <w:rPr>
          <w:rFonts w:asciiTheme="minorHAnsi" w:hAnsiTheme="minorHAnsi" w:cstheme="minorHAnsi"/>
          <w:iCs/>
          <w:sz w:val="22"/>
          <w:szCs w:val="22"/>
        </w:rPr>
        <w:t>iuos</w:t>
      </w:r>
      <w:r w:rsidRPr="009605EB">
        <w:rPr>
          <w:rFonts w:asciiTheme="minorHAnsi" w:hAnsiTheme="minorHAnsi" w:cstheme="minorHAnsi"/>
          <w:iCs/>
          <w:sz w:val="22"/>
          <w:szCs w:val="22"/>
        </w:rPr>
        <w:t xml:space="preserve"> atsakym</w:t>
      </w:r>
      <w:r>
        <w:rPr>
          <w:rFonts w:asciiTheme="minorHAnsi" w:hAnsiTheme="minorHAnsi" w:cstheme="minorHAnsi"/>
          <w:iCs/>
          <w:sz w:val="22"/>
          <w:szCs w:val="22"/>
        </w:rPr>
        <w:t>us</w:t>
      </w:r>
      <w:r w:rsidRPr="009605EB">
        <w:rPr>
          <w:rFonts w:asciiTheme="minorHAnsi" w:hAnsiTheme="minorHAnsi" w:cstheme="minorHAnsi"/>
          <w:iCs/>
          <w:sz w:val="22"/>
          <w:szCs w:val="22"/>
        </w:rPr>
        <w:t>:</w:t>
      </w:r>
    </w:p>
    <w:tbl>
      <w:tblPr>
        <w:tblStyle w:val="Lentelstinklelis"/>
        <w:tblW w:w="14034" w:type="dxa"/>
        <w:tblInd w:w="-5" w:type="dxa"/>
        <w:tblLayout w:type="fixed"/>
        <w:tblLook w:val="04A0" w:firstRow="1" w:lastRow="0" w:firstColumn="1" w:lastColumn="0" w:noHBand="0" w:noVBand="1"/>
      </w:tblPr>
      <w:tblGrid>
        <w:gridCol w:w="851"/>
        <w:gridCol w:w="5103"/>
        <w:gridCol w:w="8080"/>
      </w:tblGrid>
      <w:tr w:rsidR="00D8114E" w:rsidRPr="00051EF1" w14:paraId="1FC9B2C1" w14:textId="77777777" w:rsidTr="00373229">
        <w:tc>
          <w:tcPr>
            <w:tcW w:w="851" w:type="dxa"/>
          </w:tcPr>
          <w:p w14:paraId="77C4C183" w14:textId="77777777" w:rsidR="00D8114E" w:rsidRPr="00051EF1" w:rsidRDefault="00D8114E" w:rsidP="00566056">
            <w:pPr>
              <w:autoSpaceDE w:val="0"/>
              <w:autoSpaceDN w:val="0"/>
              <w:adjustRightInd w:val="0"/>
              <w:jc w:val="both"/>
              <w:rPr>
                <w:rFonts w:asciiTheme="minorHAnsi" w:hAnsiTheme="minorHAnsi" w:cstheme="minorHAnsi"/>
                <w:b/>
                <w:sz w:val="22"/>
                <w:szCs w:val="22"/>
              </w:rPr>
            </w:pPr>
            <w:r w:rsidRPr="00051EF1">
              <w:rPr>
                <w:rFonts w:asciiTheme="minorHAnsi" w:hAnsiTheme="minorHAnsi" w:cstheme="minorHAnsi"/>
                <w:b/>
                <w:sz w:val="22"/>
                <w:szCs w:val="22"/>
              </w:rPr>
              <w:t>Eil. Nr.</w:t>
            </w:r>
          </w:p>
        </w:tc>
        <w:tc>
          <w:tcPr>
            <w:tcW w:w="5103" w:type="dxa"/>
            <w:vAlign w:val="center"/>
          </w:tcPr>
          <w:p w14:paraId="5240B833" w14:textId="77777777" w:rsidR="00D8114E" w:rsidRPr="00051EF1" w:rsidRDefault="00D8114E" w:rsidP="00566056">
            <w:pPr>
              <w:autoSpaceDE w:val="0"/>
              <w:autoSpaceDN w:val="0"/>
              <w:adjustRightInd w:val="0"/>
              <w:jc w:val="both"/>
              <w:rPr>
                <w:rFonts w:asciiTheme="minorHAnsi" w:hAnsiTheme="minorHAnsi" w:cstheme="minorHAnsi"/>
                <w:b/>
                <w:sz w:val="22"/>
                <w:szCs w:val="22"/>
              </w:rPr>
            </w:pPr>
            <w:r w:rsidRPr="00051EF1">
              <w:rPr>
                <w:rFonts w:asciiTheme="minorHAnsi" w:hAnsiTheme="minorHAnsi" w:cstheme="minorHAnsi"/>
                <w:b/>
                <w:sz w:val="22"/>
                <w:szCs w:val="22"/>
              </w:rPr>
              <w:t>Klausimas</w:t>
            </w:r>
          </w:p>
        </w:tc>
        <w:tc>
          <w:tcPr>
            <w:tcW w:w="8080" w:type="dxa"/>
            <w:vAlign w:val="center"/>
          </w:tcPr>
          <w:p w14:paraId="17E74EE0" w14:textId="77777777" w:rsidR="00D8114E" w:rsidRPr="00051EF1" w:rsidRDefault="00D8114E" w:rsidP="00566056">
            <w:pPr>
              <w:autoSpaceDE w:val="0"/>
              <w:autoSpaceDN w:val="0"/>
              <w:adjustRightInd w:val="0"/>
              <w:jc w:val="both"/>
              <w:rPr>
                <w:rFonts w:asciiTheme="minorHAnsi" w:hAnsiTheme="minorHAnsi" w:cstheme="minorHAnsi"/>
                <w:b/>
                <w:sz w:val="22"/>
                <w:szCs w:val="22"/>
              </w:rPr>
            </w:pPr>
            <w:r w:rsidRPr="00051EF1">
              <w:rPr>
                <w:rFonts w:asciiTheme="minorHAnsi" w:hAnsiTheme="minorHAnsi" w:cstheme="minorHAnsi"/>
                <w:b/>
                <w:sz w:val="22"/>
                <w:szCs w:val="22"/>
              </w:rPr>
              <w:t>Atsakymas</w:t>
            </w:r>
          </w:p>
        </w:tc>
      </w:tr>
      <w:tr w:rsidR="00D8114E" w:rsidRPr="00051EF1" w14:paraId="1E77788D" w14:textId="77777777" w:rsidTr="00373229">
        <w:trPr>
          <w:trHeight w:val="1854"/>
        </w:trPr>
        <w:tc>
          <w:tcPr>
            <w:tcW w:w="851" w:type="dxa"/>
          </w:tcPr>
          <w:p w14:paraId="17DB659D" w14:textId="77777777" w:rsidR="00D8114E" w:rsidRPr="00051EF1" w:rsidRDefault="00D8114E" w:rsidP="00566056">
            <w:pPr>
              <w:autoSpaceDE w:val="0"/>
              <w:autoSpaceDN w:val="0"/>
              <w:adjustRightInd w:val="0"/>
              <w:jc w:val="both"/>
              <w:rPr>
                <w:rFonts w:asciiTheme="minorHAnsi" w:hAnsiTheme="minorHAnsi" w:cstheme="minorHAnsi"/>
                <w:sz w:val="22"/>
                <w:szCs w:val="22"/>
              </w:rPr>
            </w:pPr>
            <w:r w:rsidRPr="00051EF1">
              <w:rPr>
                <w:rFonts w:asciiTheme="minorHAnsi" w:hAnsiTheme="minorHAnsi" w:cstheme="minorHAnsi"/>
                <w:sz w:val="22"/>
                <w:szCs w:val="22"/>
              </w:rPr>
              <w:t>1.</w:t>
            </w:r>
          </w:p>
        </w:tc>
        <w:tc>
          <w:tcPr>
            <w:tcW w:w="5103" w:type="dxa"/>
            <w:shd w:val="clear" w:color="auto" w:fill="auto"/>
          </w:tcPr>
          <w:p w14:paraId="56D60729" w14:textId="77777777" w:rsidR="00D8114E" w:rsidRPr="00051EF1" w:rsidRDefault="00D8114E"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051EF1">
              <w:rPr>
                <w:rFonts w:asciiTheme="minorHAnsi" w:hAnsiTheme="minorHAnsi" w:cstheme="minorHAnsi"/>
                <w:sz w:val="22"/>
                <w:szCs w:val="22"/>
              </w:rPr>
              <w:t>Pagal projektą rekonstrukcijos darbai V. Šopeno g. atkarpoje nuo ŠK-92253 iki ŠK-92255/1 numatomi vykdyti atviru būdu. Ar Užsakovas patvirtina, kad projektiniai sprendiniai yra suderinti su Vilniaus miesto savivaldybe, viešojo eismo organizatoriais ir yra numatyti alternatyvūs maršrutai ar kiti sprendimai viešojo transporto eismo užtikrinimui?</w:t>
            </w:r>
          </w:p>
        </w:tc>
        <w:tc>
          <w:tcPr>
            <w:tcW w:w="8080" w:type="dxa"/>
          </w:tcPr>
          <w:p w14:paraId="6BDD828A" w14:textId="77777777" w:rsidR="00D8114E" w:rsidRPr="00140AB3" w:rsidRDefault="00D8114E" w:rsidP="00566056">
            <w:pPr>
              <w:jc w:val="both"/>
              <w:rPr>
                <w:rFonts w:asciiTheme="minorHAnsi" w:hAnsiTheme="minorHAnsi" w:cstheme="minorHAnsi"/>
                <w:sz w:val="22"/>
                <w:szCs w:val="22"/>
              </w:rPr>
            </w:pPr>
            <w:r w:rsidRPr="00140AB3">
              <w:rPr>
                <w:rFonts w:asciiTheme="minorHAnsi" w:hAnsiTheme="minorHAnsi" w:cstheme="minorHAnsi"/>
                <w:sz w:val="22"/>
                <w:szCs w:val="22"/>
              </w:rPr>
              <w:t>Patvirtiname, kad projektas yra suderintas su visomis reikiamomis institucijomis, tame tarpe ir su Vilniaus miesto savivaldybe. Prašome vadovautis Techninio projekto Pasirengimo statybai ir statybos darbų organizavimo dalyje ME202245-TP-SO.AR 5 ir 15 skyriuose pateikta informacija, o taip pat projekto bendrojoje dalyje ME202245-TP-BD.TS pateikta informacija. Rangovas, prieš pradedant statybos darbus privalo parengti statybos darbų technologinį projektą, o taip pat, pastatyti atitinkamuose gatvės ruožuose laikinus kelio ženklus remiantis automobilių kelių darbo vietų aptvėrimo ir eismo reguliavimo taisyklėmis T DVAER 12, suderinus juos su Vilniaus m. PK Kelių policijos valdyba. Esant būtinybei apriboti eismą, kai vamzdynai klojami atviru būdu šalia ar per važiuojamąją dalį. Atskirai atitverti mechanizmus dirbančius važiuojamojoje dalyje. Eismo organizavimą ir aptvėrimą važiuojamojoje dalyje spręsti rangovo rengiamame statybos darbų technologiniame projekte, sprendimus priimti atsižvelgiant į „Automobilių kelių darbo vietų aptvėrimo ir eismo reguliavimo taisyklės T DVAER 12” ir suderinti juos su Vilniaus m. PK Kelių policijos valdyba.</w:t>
            </w:r>
          </w:p>
          <w:p w14:paraId="2BE5CF63" w14:textId="77777777" w:rsidR="00D8114E" w:rsidRPr="00140AB3" w:rsidRDefault="00D8114E" w:rsidP="00566056">
            <w:pPr>
              <w:jc w:val="both"/>
              <w:rPr>
                <w:rFonts w:asciiTheme="minorHAnsi" w:hAnsiTheme="minorHAnsi" w:cstheme="minorHAnsi"/>
                <w:sz w:val="22"/>
                <w:szCs w:val="22"/>
              </w:rPr>
            </w:pPr>
            <w:r w:rsidRPr="00140AB3">
              <w:rPr>
                <w:rFonts w:asciiTheme="minorHAnsi" w:hAnsiTheme="minorHAnsi" w:cstheme="minorHAnsi"/>
                <w:sz w:val="22"/>
                <w:szCs w:val="22"/>
              </w:rPr>
              <w:t>Tose vietose, kur šilumos tiekimo tinklai rekonstruojami važiuojamojoje dalyje (gatvėje) darbus vykdyti etapais, užtveriant gatvę iki gatvės ašies. Darbų etapavimas ir zonavimas nurodomas Rangovo rengiamame statybos darbų technologiniame projekte.</w:t>
            </w:r>
          </w:p>
          <w:p w14:paraId="2A51C822" w14:textId="77777777" w:rsidR="00D8114E" w:rsidRPr="008D01CD" w:rsidRDefault="00D8114E" w:rsidP="00566056">
            <w:pPr>
              <w:jc w:val="both"/>
              <w:rPr>
                <w:color w:val="FF0000"/>
              </w:rPr>
            </w:pPr>
          </w:p>
        </w:tc>
      </w:tr>
      <w:tr w:rsidR="00D8114E" w:rsidRPr="00051EF1" w14:paraId="75892B05" w14:textId="77777777" w:rsidTr="00373229">
        <w:trPr>
          <w:trHeight w:val="416"/>
        </w:trPr>
        <w:tc>
          <w:tcPr>
            <w:tcW w:w="851" w:type="dxa"/>
          </w:tcPr>
          <w:p w14:paraId="6858758A" w14:textId="77777777" w:rsidR="00D8114E" w:rsidRPr="00051EF1" w:rsidRDefault="00D8114E" w:rsidP="00566056">
            <w:pPr>
              <w:autoSpaceDE w:val="0"/>
              <w:autoSpaceDN w:val="0"/>
              <w:adjustRightInd w:val="0"/>
              <w:jc w:val="both"/>
              <w:rPr>
                <w:rFonts w:asciiTheme="minorHAnsi" w:hAnsiTheme="minorHAnsi" w:cstheme="minorHAnsi"/>
                <w:sz w:val="22"/>
                <w:szCs w:val="22"/>
              </w:rPr>
            </w:pPr>
            <w:r w:rsidRPr="00051EF1">
              <w:rPr>
                <w:rFonts w:asciiTheme="minorHAnsi" w:hAnsiTheme="minorHAnsi" w:cstheme="minorHAnsi"/>
                <w:sz w:val="22"/>
                <w:szCs w:val="22"/>
              </w:rPr>
              <w:t>2.</w:t>
            </w:r>
          </w:p>
        </w:tc>
        <w:tc>
          <w:tcPr>
            <w:tcW w:w="5103" w:type="dxa"/>
            <w:shd w:val="clear" w:color="auto" w:fill="auto"/>
          </w:tcPr>
          <w:p w14:paraId="24A21171" w14:textId="77777777" w:rsidR="00D8114E" w:rsidRPr="00051EF1" w:rsidRDefault="00D8114E"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051EF1">
              <w:rPr>
                <w:rFonts w:asciiTheme="minorHAnsi" w:hAnsiTheme="minorHAnsi" w:cstheme="minorHAnsi"/>
                <w:sz w:val="22"/>
                <w:szCs w:val="22"/>
              </w:rPr>
              <w:t>Jei vykdant rekonstrukcijos darbus</w:t>
            </w:r>
          </w:p>
        </w:tc>
        <w:tc>
          <w:tcPr>
            <w:tcW w:w="8080" w:type="dxa"/>
          </w:tcPr>
          <w:p w14:paraId="7883DB83" w14:textId="77777777" w:rsidR="00D8114E" w:rsidRPr="009C63BD" w:rsidRDefault="00D8114E" w:rsidP="00566056">
            <w:pPr>
              <w:jc w:val="both"/>
              <w:rPr>
                <w:rFonts w:asciiTheme="minorHAnsi" w:hAnsiTheme="minorHAnsi" w:cstheme="minorHAnsi"/>
                <w:sz w:val="22"/>
                <w:szCs w:val="22"/>
              </w:rPr>
            </w:pPr>
            <w:r w:rsidRPr="009C63BD">
              <w:rPr>
                <w:rFonts w:asciiTheme="minorHAnsi" w:hAnsiTheme="minorHAnsi" w:cstheme="minorHAnsi"/>
                <w:sz w:val="22"/>
                <w:szCs w:val="22"/>
              </w:rPr>
              <w:t>Nėra klausimo.</w:t>
            </w:r>
          </w:p>
        </w:tc>
      </w:tr>
      <w:tr w:rsidR="00D8114E" w:rsidRPr="00051EF1" w14:paraId="45551450" w14:textId="77777777" w:rsidTr="00373229">
        <w:trPr>
          <w:trHeight w:val="1854"/>
        </w:trPr>
        <w:tc>
          <w:tcPr>
            <w:tcW w:w="851" w:type="dxa"/>
          </w:tcPr>
          <w:p w14:paraId="2A445787" w14:textId="77777777" w:rsidR="00D8114E" w:rsidRPr="00051EF1" w:rsidRDefault="00D8114E" w:rsidP="00566056">
            <w:pPr>
              <w:autoSpaceDE w:val="0"/>
              <w:autoSpaceDN w:val="0"/>
              <w:adjustRightInd w:val="0"/>
              <w:jc w:val="both"/>
              <w:rPr>
                <w:rFonts w:asciiTheme="minorHAnsi" w:hAnsiTheme="minorHAnsi" w:cstheme="minorHAnsi"/>
                <w:sz w:val="22"/>
                <w:szCs w:val="22"/>
              </w:rPr>
            </w:pPr>
            <w:r w:rsidRPr="00051EF1">
              <w:rPr>
                <w:rFonts w:asciiTheme="minorHAnsi" w:hAnsiTheme="minorHAnsi" w:cstheme="minorHAnsi"/>
                <w:sz w:val="22"/>
                <w:szCs w:val="22"/>
              </w:rPr>
              <w:lastRenderedPageBreak/>
              <w:t>3.</w:t>
            </w:r>
          </w:p>
        </w:tc>
        <w:tc>
          <w:tcPr>
            <w:tcW w:w="5103" w:type="dxa"/>
            <w:shd w:val="clear" w:color="auto" w:fill="auto"/>
          </w:tcPr>
          <w:p w14:paraId="1ADEA180" w14:textId="77777777" w:rsidR="00D8114E" w:rsidRPr="00051EF1" w:rsidRDefault="00D8114E"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051EF1">
              <w:rPr>
                <w:rFonts w:asciiTheme="minorHAnsi" w:hAnsiTheme="minorHAnsi" w:cstheme="minorHAnsi"/>
                <w:sz w:val="22"/>
                <w:szCs w:val="22"/>
              </w:rPr>
              <w:t>Pagal projektą numatyta perkelti medį – liepą, plane pažymėtą Nr. 15. Ar yra aišku ir suderinta į kurią vietą bus perkeliamas medis?</w:t>
            </w:r>
          </w:p>
        </w:tc>
        <w:tc>
          <w:tcPr>
            <w:tcW w:w="8080" w:type="dxa"/>
          </w:tcPr>
          <w:p w14:paraId="69E65B9A" w14:textId="77777777" w:rsidR="00D8114E" w:rsidRPr="005079AE" w:rsidRDefault="00D8114E" w:rsidP="00566056">
            <w:pPr>
              <w:jc w:val="both"/>
              <w:rPr>
                <w:rFonts w:asciiTheme="minorHAnsi" w:hAnsiTheme="minorHAnsi" w:cstheme="minorHAnsi"/>
                <w:sz w:val="22"/>
                <w:szCs w:val="22"/>
              </w:rPr>
            </w:pPr>
            <w:r w:rsidRPr="005079AE">
              <w:rPr>
                <w:rFonts w:asciiTheme="minorHAnsi" w:hAnsiTheme="minorHAnsi" w:cstheme="minorHAnsi"/>
                <w:sz w:val="22"/>
                <w:szCs w:val="22"/>
              </w:rPr>
              <w:t>Paaiškiname, kad projektinėje dokumentacijoje medį Nr. 15 numatoma perkelti, kadangi remiantis pateiktais požeminių tinklų duomenimis, medis pasodintas labai arti rekonstruoti numatomo tinklo. Pradėjus darbus ir nustačius faktinę požeminių tinklų vietą ir nustačius, kad esamas medis netrukdys darbų vykdymui, jį galima palikti toje pačioje vietoje, o jei medis trukdys darbų vykdymui, būtina jį perkelti / persodinti toje pačioje zonoje tik šiek tiek tolėliau nuo rekonstruoti numatytų tinklų.</w:t>
            </w:r>
          </w:p>
        </w:tc>
      </w:tr>
      <w:tr w:rsidR="00D8114E" w:rsidRPr="00051EF1" w14:paraId="21007656" w14:textId="77777777" w:rsidTr="00373229">
        <w:trPr>
          <w:trHeight w:val="1854"/>
        </w:trPr>
        <w:tc>
          <w:tcPr>
            <w:tcW w:w="851" w:type="dxa"/>
          </w:tcPr>
          <w:p w14:paraId="6BF91415" w14:textId="77777777" w:rsidR="00D8114E" w:rsidRPr="00051EF1" w:rsidRDefault="00D8114E"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4.</w:t>
            </w:r>
          </w:p>
        </w:tc>
        <w:tc>
          <w:tcPr>
            <w:tcW w:w="5103" w:type="dxa"/>
            <w:shd w:val="clear" w:color="auto" w:fill="auto"/>
          </w:tcPr>
          <w:p w14:paraId="4D844D5C" w14:textId="77777777" w:rsidR="00D8114E" w:rsidRPr="0039717A" w:rsidRDefault="00D8114E"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39717A">
              <w:rPr>
                <w:rFonts w:asciiTheme="minorHAnsi" w:hAnsiTheme="minorHAnsi" w:cstheme="minorHAnsi"/>
                <w:sz w:val="22"/>
                <w:szCs w:val="22"/>
              </w:rPr>
              <w:t>Kadangi</w:t>
            </w:r>
            <w:r w:rsidRPr="0039717A">
              <w:rPr>
                <w:rFonts w:asciiTheme="minorHAnsi" w:hAnsiTheme="minorHAnsi" w:cstheme="minorHAnsi"/>
                <w:color w:val="000000"/>
                <w:sz w:val="22"/>
                <w:szCs w:val="22"/>
              </w:rPr>
              <w:t xml:space="preserve"> Tiekėjas nevaldo tinklo ir neturi pakankamai informacijos dėl techninės specifikacijos 2.17 punkto įsivertinimo, Atsižvelgiant į tai prašome patikslinti, kokie yra prie rekonstruojamo šilumos tiekimo tinklo </w:t>
            </w:r>
            <w:r w:rsidRPr="00262C5F">
              <w:rPr>
                <w:rFonts w:asciiTheme="minorHAnsi" w:hAnsiTheme="minorHAnsi" w:cstheme="minorHAnsi"/>
                <w:color w:val="000000"/>
                <w:sz w:val="22"/>
                <w:szCs w:val="22"/>
              </w:rPr>
              <w:t>prijungtų pastatų šilumos energijos galios poreikiai rekonstrukcijos periodu, taip pat pateikti galimus mobilios katilinės prijungimo prie rekonstruojamo tinklo taškus bei laikinos apvadinės trasos prijungimo schemą su nurodytais diametrais. Taip pat prašome</w:t>
            </w:r>
            <w:r w:rsidRPr="0039717A">
              <w:rPr>
                <w:rFonts w:asciiTheme="minorHAnsi" w:hAnsiTheme="minorHAnsi" w:cstheme="minorHAnsi"/>
                <w:color w:val="000000"/>
                <w:sz w:val="22"/>
                <w:szCs w:val="22"/>
              </w:rPr>
              <w:t xml:space="preserve"> patikslinti laikinos apvadinės trasos reikalavimus techninei specifikacijai.</w:t>
            </w:r>
          </w:p>
        </w:tc>
        <w:tc>
          <w:tcPr>
            <w:tcW w:w="8080" w:type="dxa"/>
          </w:tcPr>
          <w:p w14:paraId="67989344" w14:textId="77777777" w:rsidR="00D8114E" w:rsidRPr="00C664D5" w:rsidRDefault="00D8114E" w:rsidP="00566056">
            <w:pPr>
              <w:jc w:val="both"/>
              <w:rPr>
                <w:rFonts w:asciiTheme="minorHAnsi" w:hAnsiTheme="minorHAnsi" w:cstheme="minorHAnsi"/>
                <w:sz w:val="22"/>
                <w:szCs w:val="22"/>
              </w:rPr>
            </w:pPr>
            <w:r w:rsidRPr="00C664D5">
              <w:rPr>
                <w:rFonts w:asciiTheme="minorHAnsi" w:hAnsiTheme="minorHAnsi" w:cstheme="minorHAnsi"/>
                <w:sz w:val="22"/>
                <w:szCs w:val="22"/>
              </w:rPr>
              <w:t xml:space="preserve">Galios poreikius ir apvadinių linijų diametrus galėsime pateikti tik po liepos 4 d. </w:t>
            </w:r>
          </w:p>
          <w:p w14:paraId="63569787" w14:textId="77777777" w:rsidR="00D8114E" w:rsidRPr="00551F18" w:rsidRDefault="00D8114E" w:rsidP="00566056">
            <w:pPr>
              <w:jc w:val="both"/>
              <w:rPr>
                <w:rFonts w:asciiTheme="minorHAnsi" w:hAnsiTheme="minorHAnsi" w:cstheme="minorHAnsi"/>
                <w:sz w:val="22"/>
                <w:szCs w:val="22"/>
              </w:rPr>
            </w:pPr>
            <w:r w:rsidRPr="00551F18">
              <w:rPr>
                <w:rFonts w:asciiTheme="minorHAnsi" w:hAnsiTheme="minorHAnsi" w:cstheme="minorHAnsi"/>
                <w:sz w:val="22"/>
                <w:szCs w:val="22"/>
              </w:rPr>
              <w:t>Įrengtų mobilios katilinės prijungimo vietų nėra. Esant poreikiui, radus vietą mobilios katilinės pastatymui, jas galima bus įrengti. Laikinų ŠT vamzdynų darbo parametrai T – 70</w:t>
            </w:r>
            <w:r w:rsidRPr="00551F18">
              <w:rPr>
                <w:rFonts w:asciiTheme="minorHAnsi" w:hAnsiTheme="minorHAnsi" w:cstheme="minorHAnsi"/>
                <w:sz w:val="22"/>
                <w:szCs w:val="22"/>
                <w:vertAlign w:val="superscript"/>
              </w:rPr>
              <w:t>o</w:t>
            </w:r>
            <w:r w:rsidRPr="00551F18">
              <w:rPr>
                <w:rFonts w:asciiTheme="minorHAnsi" w:hAnsiTheme="minorHAnsi" w:cstheme="minorHAnsi"/>
                <w:sz w:val="22"/>
                <w:szCs w:val="22"/>
              </w:rPr>
              <w:t xml:space="preserve">C ir P – 12 Bar. praktikoje buvo naudojami ir plastikiniai vamzdžiai. </w:t>
            </w:r>
          </w:p>
          <w:p w14:paraId="0C00119A" w14:textId="77777777" w:rsidR="00D8114E" w:rsidRPr="00551F18" w:rsidRDefault="00D8114E" w:rsidP="00566056">
            <w:pPr>
              <w:jc w:val="both"/>
              <w:rPr>
                <w:rFonts w:asciiTheme="minorHAnsi" w:hAnsiTheme="minorHAnsi" w:cstheme="minorHAnsi"/>
                <w:sz w:val="22"/>
                <w:szCs w:val="22"/>
              </w:rPr>
            </w:pPr>
            <w:r w:rsidRPr="00551F18">
              <w:rPr>
                <w:rFonts w:asciiTheme="minorHAnsi" w:hAnsiTheme="minorHAnsi" w:cstheme="minorHAnsi"/>
                <w:sz w:val="22"/>
                <w:szCs w:val="22"/>
              </w:rPr>
              <w:t xml:space="preserve">Magistralinis tinklas yra </w:t>
            </w:r>
            <w:proofErr w:type="spellStart"/>
            <w:r w:rsidRPr="00551F18">
              <w:rPr>
                <w:rFonts w:asciiTheme="minorHAnsi" w:hAnsiTheme="minorHAnsi" w:cstheme="minorHAnsi"/>
                <w:sz w:val="22"/>
                <w:szCs w:val="22"/>
              </w:rPr>
              <w:t>sužiedintas</w:t>
            </w:r>
            <w:proofErr w:type="spellEnd"/>
            <w:r w:rsidRPr="00551F18">
              <w:rPr>
                <w:rFonts w:asciiTheme="minorHAnsi" w:hAnsiTheme="minorHAnsi" w:cstheme="minorHAnsi"/>
                <w:sz w:val="22"/>
                <w:szCs w:val="22"/>
              </w:rPr>
              <w:t>. Pateikiame vieną iš galimų variantų laikinų trasų įrengimo schemą:</w:t>
            </w:r>
          </w:p>
          <w:p w14:paraId="79B00893" w14:textId="77777777" w:rsidR="00D8114E" w:rsidRPr="00C26826" w:rsidRDefault="00D8114E" w:rsidP="00566056">
            <w:pPr>
              <w:jc w:val="both"/>
              <w:rPr>
                <w:color w:val="FF0000"/>
              </w:rPr>
            </w:pPr>
            <w:r w:rsidRPr="003C126D">
              <w:rPr>
                <w:noProof/>
                <w:color w:val="FF0000"/>
              </w:rPr>
              <w:lastRenderedPageBreak/>
              <w:drawing>
                <wp:inline distT="0" distB="0" distL="0" distR="0" wp14:anchorId="79CF48CD" wp14:editId="2028E446">
                  <wp:extent cx="2825229" cy="4381500"/>
                  <wp:effectExtent l="0" t="0" r="0" b="0"/>
                  <wp:docPr id="1" name="Paveikslėlis 1" descr="Paveikslėlis, kuriame yra žemėlapis, tekstas, atlasas,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žemėlapis, tekstas, atlasas, Planas&#10;&#10;Automatiškai sugeneruotas aprašymas"/>
                          <pic:cNvPicPr/>
                        </pic:nvPicPr>
                        <pic:blipFill>
                          <a:blip r:embed="rId7"/>
                          <a:stretch>
                            <a:fillRect/>
                          </a:stretch>
                        </pic:blipFill>
                        <pic:spPr>
                          <a:xfrm>
                            <a:off x="0" y="0"/>
                            <a:ext cx="2831580" cy="4391350"/>
                          </a:xfrm>
                          <a:prstGeom prst="rect">
                            <a:avLst/>
                          </a:prstGeom>
                        </pic:spPr>
                      </pic:pic>
                    </a:graphicData>
                  </a:graphic>
                </wp:inline>
              </w:drawing>
            </w:r>
          </w:p>
          <w:p w14:paraId="7145E21D" w14:textId="77777777" w:rsidR="00D8114E" w:rsidRPr="00051EF1" w:rsidRDefault="00D8114E" w:rsidP="00566056">
            <w:pPr>
              <w:jc w:val="both"/>
              <w:rPr>
                <w:rFonts w:asciiTheme="minorHAnsi" w:hAnsiTheme="minorHAnsi" w:cstheme="minorHAnsi"/>
                <w:sz w:val="22"/>
                <w:szCs w:val="22"/>
              </w:rPr>
            </w:pPr>
          </w:p>
        </w:tc>
      </w:tr>
      <w:tr w:rsidR="00D8114E" w:rsidRPr="00051EF1" w14:paraId="524C5CDB" w14:textId="77777777" w:rsidTr="00373229">
        <w:trPr>
          <w:trHeight w:val="1854"/>
        </w:trPr>
        <w:tc>
          <w:tcPr>
            <w:tcW w:w="851" w:type="dxa"/>
          </w:tcPr>
          <w:p w14:paraId="29C88833" w14:textId="77777777" w:rsidR="00D8114E" w:rsidRPr="00051EF1" w:rsidRDefault="00D8114E"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lastRenderedPageBreak/>
              <w:t>5</w:t>
            </w:r>
            <w:r w:rsidRPr="00051EF1">
              <w:rPr>
                <w:rFonts w:asciiTheme="minorHAnsi" w:hAnsiTheme="minorHAnsi" w:cstheme="minorHAnsi"/>
                <w:sz w:val="22"/>
                <w:szCs w:val="22"/>
              </w:rPr>
              <w:t>.</w:t>
            </w:r>
          </w:p>
        </w:tc>
        <w:tc>
          <w:tcPr>
            <w:tcW w:w="5103" w:type="dxa"/>
            <w:shd w:val="clear" w:color="auto" w:fill="auto"/>
          </w:tcPr>
          <w:p w14:paraId="0D1DE6E5" w14:textId="77777777" w:rsidR="00D8114E" w:rsidRPr="00051EF1" w:rsidRDefault="00D8114E"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051EF1">
              <w:rPr>
                <w:rFonts w:asciiTheme="minorHAnsi" w:hAnsiTheme="minorHAnsi" w:cstheme="minorHAnsi"/>
                <w:color w:val="000000"/>
                <w:sz w:val="22"/>
                <w:szCs w:val="22"/>
              </w:rPr>
              <w:t>Prie numatomos demontuoti kameros ŠK-92255-03 nurodyta, kad reikės prisijungti prie esamo tinklo, tačiau nėra nurodytas prisijungimo būdas nei esamo vamzdyno skersmuo. Prašome patikslinti.</w:t>
            </w:r>
          </w:p>
        </w:tc>
        <w:tc>
          <w:tcPr>
            <w:tcW w:w="8080" w:type="dxa"/>
          </w:tcPr>
          <w:p w14:paraId="4F2F94EA" w14:textId="77777777" w:rsidR="00D8114E" w:rsidRPr="006402B5" w:rsidRDefault="00D8114E" w:rsidP="00566056">
            <w:pPr>
              <w:jc w:val="both"/>
              <w:rPr>
                <w:rFonts w:asciiTheme="minorHAnsi" w:hAnsiTheme="minorHAnsi" w:cstheme="minorHAnsi"/>
                <w:sz w:val="22"/>
                <w:szCs w:val="22"/>
              </w:rPr>
            </w:pPr>
            <w:r w:rsidRPr="006402B5">
              <w:rPr>
                <w:rFonts w:asciiTheme="minorHAnsi" w:hAnsiTheme="minorHAnsi" w:cstheme="minorHAnsi"/>
                <w:sz w:val="22"/>
                <w:szCs w:val="22"/>
              </w:rPr>
              <w:t xml:space="preserve">Prisijungiama prie esamo gamykloje izoliuoto 168,3 / 250 vamzdžio. Esamas vamzdynas be gedimų kontrolės sistemos laidų, todėl movoje naujų vamzdynų laidai turės būti </w:t>
            </w:r>
            <w:proofErr w:type="spellStart"/>
            <w:r w:rsidRPr="006402B5">
              <w:rPr>
                <w:rFonts w:asciiTheme="minorHAnsi" w:hAnsiTheme="minorHAnsi" w:cstheme="minorHAnsi"/>
                <w:sz w:val="22"/>
                <w:szCs w:val="22"/>
              </w:rPr>
              <w:t>sužiedinti</w:t>
            </w:r>
            <w:proofErr w:type="spellEnd"/>
            <w:r w:rsidRPr="006402B5">
              <w:rPr>
                <w:rFonts w:asciiTheme="minorHAnsi" w:hAnsiTheme="minorHAnsi" w:cstheme="minorHAnsi"/>
                <w:sz w:val="22"/>
                <w:szCs w:val="22"/>
              </w:rPr>
              <w:t>.</w:t>
            </w:r>
          </w:p>
          <w:p w14:paraId="6F70B7E9" w14:textId="77777777" w:rsidR="00D8114E" w:rsidRPr="00051EF1" w:rsidRDefault="00D8114E" w:rsidP="00566056">
            <w:pPr>
              <w:jc w:val="both"/>
              <w:rPr>
                <w:rFonts w:asciiTheme="minorHAnsi" w:hAnsiTheme="minorHAnsi" w:cstheme="minorHAnsi"/>
                <w:sz w:val="22"/>
                <w:szCs w:val="22"/>
              </w:rPr>
            </w:pPr>
          </w:p>
        </w:tc>
      </w:tr>
      <w:tr w:rsidR="00D8114E" w:rsidRPr="00051EF1" w14:paraId="34727AE2" w14:textId="77777777" w:rsidTr="00373229">
        <w:trPr>
          <w:trHeight w:val="841"/>
        </w:trPr>
        <w:tc>
          <w:tcPr>
            <w:tcW w:w="851" w:type="dxa"/>
          </w:tcPr>
          <w:p w14:paraId="56931719" w14:textId="77777777" w:rsidR="00D8114E" w:rsidRPr="00051EF1" w:rsidRDefault="00D8114E"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lastRenderedPageBreak/>
              <w:t>6</w:t>
            </w:r>
            <w:r w:rsidRPr="00051EF1">
              <w:rPr>
                <w:rFonts w:asciiTheme="minorHAnsi" w:hAnsiTheme="minorHAnsi" w:cstheme="minorHAnsi"/>
                <w:sz w:val="22"/>
                <w:szCs w:val="22"/>
              </w:rPr>
              <w:t>.</w:t>
            </w:r>
          </w:p>
        </w:tc>
        <w:tc>
          <w:tcPr>
            <w:tcW w:w="5103" w:type="dxa"/>
            <w:shd w:val="clear" w:color="auto" w:fill="auto"/>
          </w:tcPr>
          <w:p w14:paraId="63E9F63E" w14:textId="77777777" w:rsidR="00D8114E" w:rsidRPr="00051EF1" w:rsidRDefault="00D8114E" w:rsidP="00566056">
            <w:pPr>
              <w:jc w:val="both"/>
              <w:rPr>
                <w:rFonts w:asciiTheme="minorHAnsi" w:hAnsiTheme="minorHAnsi" w:cstheme="minorHAnsi"/>
                <w:sz w:val="22"/>
                <w:szCs w:val="22"/>
              </w:rPr>
            </w:pPr>
            <w:r w:rsidRPr="00051EF1">
              <w:rPr>
                <w:rFonts w:asciiTheme="minorHAnsi" w:hAnsiTheme="minorHAnsi" w:cstheme="minorHAnsi"/>
                <w:sz w:val="22"/>
                <w:szCs w:val="22"/>
              </w:rPr>
              <w:t>Atkarpoje tarp Gėlių g. 6 ir Gėlių g. 9 darbai numatyti vykdyti atviru būdu. Ar Užsakovas yra suderinęs gatvės uždarymą ir viešojo eismo ribojimą su Vilniaus miesto savivaldybe bei viešojo eismo organizatoriais?</w:t>
            </w:r>
          </w:p>
        </w:tc>
        <w:tc>
          <w:tcPr>
            <w:tcW w:w="8080" w:type="dxa"/>
          </w:tcPr>
          <w:p w14:paraId="21989266" w14:textId="77777777" w:rsidR="00D8114E" w:rsidRPr="00CE607C" w:rsidRDefault="00D8114E" w:rsidP="00566056">
            <w:pPr>
              <w:jc w:val="both"/>
              <w:rPr>
                <w:rFonts w:asciiTheme="minorHAnsi" w:hAnsiTheme="minorHAnsi" w:cstheme="minorHAnsi"/>
                <w:sz w:val="22"/>
                <w:szCs w:val="22"/>
              </w:rPr>
            </w:pPr>
            <w:r w:rsidRPr="00CE607C">
              <w:rPr>
                <w:rFonts w:asciiTheme="minorHAnsi" w:hAnsiTheme="minorHAnsi" w:cstheme="minorHAnsi"/>
                <w:sz w:val="22"/>
                <w:szCs w:val="22"/>
              </w:rPr>
              <w:t>Paaiškiname, kad projektas yra suderintas su visomis reikiamomis institucijomis, tame tarpe ir su Vilniaus miesto savivaldybe. Prašome vadovautis Techninio projekto Pasirengimo statybai ir statybos darbų organizavimo dalyje ME202245-TP-SO.AR 5 ir 15 skyriuose pateikta informacija, o taip pat projekto bendrojoje dalyje ME202245-TP-BD.TS pateikta informacija. Rangovas, prieš pradedant statybos darbus privalo parengti statybos darbų technologinį projektą, darbo projekto rengimo metu reiks išnagrinėti galimybę dalį vamzdyno prastumti esamu kanalu arba darbus vykdyti dviem etapais, o taip pat, pastatyti atitinkamuose gatvės ruožuose laikinus kelio ženklus remiantis automobilių kelių darbo vietų aptvėrimo ir eismo reguliavimo taisyklėmis T DVAER 12, suderinus juos su Vilniaus m. PK Kelių policijos valdyba. Esant būtinybei apriboti eismą, kai vamzdynai klojami atviru būdu šalia ar per važiuojamąją dalį. Atskirai atitverti mechanizmus dirbančius važiuojamojoje dalyje. Eismo organizavimą ir aptvėrimą važiuojamojoje dalyje spręsti rangovo rengiamame statybos darbų technologiniame projekte, sprendimus priimti atsižvelgiant į „Automobilių kelių darbo vietų aptvėrimo ir eismo reguliavimo taisyklės T DVAER 12” ir suderinti juos su Vilniaus m. PK Kelių policijos valdyba.</w:t>
            </w:r>
          </w:p>
          <w:p w14:paraId="75351FC7" w14:textId="77777777" w:rsidR="00D8114E" w:rsidRPr="00CE607C" w:rsidRDefault="00D8114E" w:rsidP="00566056">
            <w:pPr>
              <w:jc w:val="both"/>
              <w:rPr>
                <w:rFonts w:asciiTheme="minorHAnsi" w:hAnsiTheme="minorHAnsi" w:cstheme="minorHAnsi"/>
                <w:sz w:val="22"/>
                <w:szCs w:val="22"/>
              </w:rPr>
            </w:pPr>
            <w:r w:rsidRPr="00CE607C">
              <w:rPr>
                <w:rFonts w:asciiTheme="minorHAnsi" w:hAnsiTheme="minorHAnsi" w:cstheme="minorHAnsi"/>
                <w:sz w:val="22"/>
                <w:szCs w:val="22"/>
              </w:rPr>
              <w:t>Tose vietose, kur šilumos tiekimo tinklai rekonstruojami važiuojamojoje dalyje (gatvėje) darbus vykdyti etapais, užtveriant gatvę iki gatvės ašies. Darbų etapavimas ir zonavimas nurodomas Rangovo rengiamame statybos darbų technologiniame projekte.</w:t>
            </w:r>
          </w:p>
          <w:p w14:paraId="12111580" w14:textId="77777777" w:rsidR="00D8114E" w:rsidRPr="00CE607C" w:rsidRDefault="00D8114E" w:rsidP="00566056">
            <w:pPr>
              <w:jc w:val="both"/>
              <w:rPr>
                <w:rFonts w:asciiTheme="minorHAnsi" w:hAnsiTheme="minorHAnsi" w:cstheme="minorHAnsi"/>
                <w:sz w:val="22"/>
                <w:szCs w:val="22"/>
              </w:rPr>
            </w:pPr>
          </w:p>
        </w:tc>
      </w:tr>
      <w:tr w:rsidR="00D8114E" w:rsidRPr="00051EF1" w14:paraId="5A231E4B" w14:textId="77777777" w:rsidTr="00373229">
        <w:trPr>
          <w:trHeight w:val="1854"/>
        </w:trPr>
        <w:tc>
          <w:tcPr>
            <w:tcW w:w="851" w:type="dxa"/>
          </w:tcPr>
          <w:p w14:paraId="26E11076" w14:textId="77777777" w:rsidR="00D8114E" w:rsidRPr="00051EF1" w:rsidRDefault="00D8114E"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7</w:t>
            </w:r>
            <w:r w:rsidRPr="00051EF1">
              <w:rPr>
                <w:rFonts w:asciiTheme="minorHAnsi" w:hAnsiTheme="minorHAnsi" w:cstheme="minorHAnsi"/>
                <w:sz w:val="22"/>
                <w:szCs w:val="22"/>
              </w:rPr>
              <w:t>.</w:t>
            </w:r>
          </w:p>
        </w:tc>
        <w:tc>
          <w:tcPr>
            <w:tcW w:w="5103" w:type="dxa"/>
            <w:shd w:val="clear" w:color="auto" w:fill="auto"/>
          </w:tcPr>
          <w:p w14:paraId="234148F9" w14:textId="77777777" w:rsidR="00D8114E" w:rsidRPr="00051EF1" w:rsidRDefault="00D8114E" w:rsidP="00566056">
            <w:pPr>
              <w:jc w:val="both"/>
              <w:rPr>
                <w:rFonts w:asciiTheme="minorHAnsi" w:hAnsiTheme="minorHAnsi" w:cstheme="minorHAnsi"/>
                <w:sz w:val="22"/>
                <w:szCs w:val="22"/>
              </w:rPr>
            </w:pPr>
            <w:r w:rsidRPr="00051EF1">
              <w:rPr>
                <w:rFonts w:asciiTheme="minorHAnsi" w:hAnsiTheme="minorHAnsi" w:cstheme="minorHAnsi"/>
                <w:sz w:val="22"/>
                <w:szCs w:val="22"/>
              </w:rPr>
              <w:t>Sodų g. 9 kieme yra seni, avarinės būklės sandėliukai. Galimai vykdant šalia kasimo darbus, nes bus kasama tranšėja,  kyla pavojus statiniu konstrukcijų/laiptelių stabilumui. Ar Tiekėjas turi įsivertinti statinių atstatymo kaštus?</w:t>
            </w:r>
          </w:p>
          <w:p w14:paraId="1A994496" w14:textId="77777777" w:rsidR="00D8114E" w:rsidRPr="00051EF1" w:rsidRDefault="00D8114E" w:rsidP="00566056">
            <w:pPr>
              <w:jc w:val="both"/>
              <w:rPr>
                <w:rFonts w:asciiTheme="minorHAnsi" w:hAnsiTheme="minorHAnsi" w:cstheme="minorHAnsi"/>
                <w:sz w:val="22"/>
                <w:szCs w:val="22"/>
              </w:rPr>
            </w:pPr>
            <w:r w:rsidRPr="00051EF1">
              <w:rPr>
                <w:rFonts w:asciiTheme="minorHAnsi" w:hAnsiTheme="minorHAnsi" w:cstheme="minorHAnsi"/>
                <w:noProof/>
                <w:sz w:val="22"/>
                <w:szCs w:val="22"/>
              </w:rPr>
              <w:lastRenderedPageBreak/>
              <w:drawing>
                <wp:inline distT="0" distB="0" distL="0" distR="0" wp14:anchorId="5BCA1863" wp14:editId="73166853">
                  <wp:extent cx="2432649" cy="3079631"/>
                  <wp:effectExtent l="0" t="0" r="6350" b="6985"/>
                  <wp:docPr id="86708548" name="Paveikslėlis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453109" cy="3105533"/>
                          </a:xfrm>
                          <a:prstGeom prst="rect">
                            <a:avLst/>
                          </a:prstGeom>
                          <a:noFill/>
                          <a:ln>
                            <a:noFill/>
                            <a:prstDash/>
                          </a:ln>
                        </pic:spPr>
                      </pic:pic>
                    </a:graphicData>
                  </a:graphic>
                </wp:inline>
              </w:drawing>
            </w:r>
          </w:p>
          <w:p w14:paraId="04E8F6F4" w14:textId="77777777" w:rsidR="00D8114E" w:rsidRPr="00051EF1" w:rsidRDefault="00D8114E" w:rsidP="00566056">
            <w:pPr>
              <w:jc w:val="both"/>
              <w:rPr>
                <w:rFonts w:asciiTheme="minorHAnsi" w:hAnsiTheme="minorHAnsi" w:cstheme="minorHAnsi"/>
                <w:sz w:val="22"/>
                <w:szCs w:val="22"/>
              </w:rPr>
            </w:pPr>
          </w:p>
        </w:tc>
        <w:tc>
          <w:tcPr>
            <w:tcW w:w="8080" w:type="dxa"/>
          </w:tcPr>
          <w:p w14:paraId="7856948D" w14:textId="77777777" w:rsidR="00D8114E" w:rsidRPr="003C2162" w:rsidRDefault="00D8114E" w:rsidP="00566056">
            <w:pPr>
              <w:jc w:val="both"/>
              <w:rPr>
                <w:rFonts w:asciiTheme="minorHAnsi" w:hAnsiTheme="minorHAnsi" w:cstheme="minorHAnsi"/>
                <w:sz w:val="22"/>
                <w:szCs w:val="22"/>
              </w:rPr>
            </w:pPr>
            <w:r w:rsidRPr="003C2162">
              <w:rPr>
                <w:rFonts w:asciiTheme="minorHAnsi" w:hAnsiTheme="minorHAnsi" w:cstheme="minorHAnsi"/>
                <w:sz w:val="22"/>
                <w:szCs w:val="22"/>
              </w:rPr>
              <w:lastRenderedPageBreak/>
              <w:t>Paaiškiname, kad Tiekėjas turi įsivertinti visus būtinus atlikti darbus siekiant įgyvendinti projekto sprendinius. Tiekėjui pasirinkus tokią darbų vykdymo technologiją, kad statinius reikės nugriauti, tokiu atveju Tiekėjas turi įsivertinti statinių atstatymo kaštus.</w:t>
            </w:r>
          </w:p>
          <w:p w14:paraId="2C8DE1FB" w14:textId="77777777" w:rsidR="00D8114E" w:rsidRPr="00051EF1" w:rsidRDefault="00D8114E" w:rsidP="00566056">
            <w:pPr>
              <w:jc w:val="both"/>
              <w:rPr>
                <w:rFonts w:asciiTheme="minorHAnsi" w:hAnsiTheme="minorHAnsi" w:cstheme="minorHAnsi"/>
                <w:sz w:val="22"/>
                <w:szCs w:val="22"/>
              </w:rPr>
            </w:pPr>
          </w:p>
        </w:tc>
      </w:tr>
    </w:tbl>
    <w:p w14:paraId="26A146D3" w14:textId="77777777" w:rsidR="00E0516F" w:rsidRDefault="00E0516F" w:rsidP="003264F9"/>
    <w:p w14:paraId="7B91A96B" w14:textId="77777777" w:rsidR="00372CE3" w:rsidRDefault="00372CE3" w:rsidP="003264F9"/>
    <w:p w14:paraId="70A1ACF3" w14:textId="77777777" w:rsidR="00372CE3" w:rsidRDefault="00372CE3">
      <w:pPr>
        <w:spacing w:after="160" w:line="259" w:lineRule="auto"/>
        <w:rPr>
          <w:rFonts w:asciiTheme="minorHAnsi" w:hAnsiTheme="minorHAnsi" w:cstheme="minorHAnsi"/>
          <w:bCs/>
          <w:sz w:val="22"/>
          <w:szCs w:val="22"/>
        </w:rPr>
      </w:pPr>
      <w:r>
        <w:rPr>
          <w:rFonts w:asciiTheme="minorHAnsi" w:hAnsiTheme="minorHAnsi" w:cstheme="minorHAnsi"/>
          <w:bCs/>
          <w:sz w:val="22"/>
          <w:szCs w:val="22"/>
        </w:rPr>
        <w:br w:type="page"/>
      </w:r>
    </w:p>
    <w:p w14:paraId="3C676FF5" w14:textId="5ED6C71E" w:rsidR="00372CE3" w:rsidRPr="00847BB1" w:rsidRDefault="00372CE3" w:rsidP="00372CE3">
      <w:pPr>
        <w:rPr>
          <w:rFonts w:asciiTheme="minorHAnsi" w:hAnsiTheme="minorHAnsi" w:cstheme="minorHAnsi"/>
          <w:sz w:val="22"/>
          <w:szCs w:val="22"/>
        </w:rPr>
      </w:pPr>
      <w:r w:rsidRPr="00847BB1">
        <w:rPr>
          <w:rFonts w:asciiTheme="minorHAnsi" w:hAnsiTheme="minorHAnsi" w:cstheme="minorHAnsi"/>
          <w:bCs/>
          <w:sz w:val="22"/>
          <w:szCs w:val="22"/>
        </w:rPr>
        <w:lastRenderedPageBreak/>
        <w:t>Suinteresuotiems tiekėjams</w:t>
      </w:r>
      <w:r w:rsidRPr="00847BB1">
        <w:rPr>
          <w:rFonts w:asciiTheme="minorHAnsi" w:hAnsiTheme="minorHAnsi" w:cstheme="minorHAnsi"/>
          <w:sz w:val="22"/>
          <w:szCs w:val="22"/>
        </w:rPr>
        <w:tab/>
      </w:r>
      <w:r w:rsidRPr="00847BB1">
        <w:rPr>
          <w:rFonts w:asciiTheme="minorHAnsi" w:hAnsiTheme="minorHAnsi" w:cstheme="minorHAnsi"/>
          <w:sz w:val="22"/>
          <w:szCs w:val="22"/>
        </w:rPr>
        <w:tab/>
      </w:r>
      <w:r w:rsidRPr="00847BB1">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847BB1">
        <w:rPr>
          <w:rFonts w:asciiTheme="minorHAnsi" w:hAnsiTheme="minorHAnsi" w:cstheme="minorHAnsi"/>
          <w:sz w:val="22"/>
          <w:szCs w:val="22"/>
        </w:rPr>
        <w:t xml:space="preserve"> 2023 m. liepos </w:t>
      </w:r>
      <w:r>
        <w:rPr>
          <w:rFonts w:asciiTheme="minorHAnsi" w:hAnsiTheme="minorHAnsi" w:cstheme="minorHAnsi"/>
          <w:sz w:val="22"/>
          <w:szCs w:val="22"/>
        </w:rPr>
        <w:t>10</w:t>
      </w:r>
      <w:r w:rsidRPr="00847BB1">
        <w:rPr>
          <w:rFonts w:asciiTheme="minorHAnsi" w:hAnsiTheme="minorHAnsi" w:cstheme="minorHAnsi"/>
          <w:sz w:val="22"/>
          <w:szCs w:val="22"/>
        </w:rPr>
        <w:t xml:space="preserve"> d.</w:t>
      </w:r>
    </w:p>
    <w:p w14:paraId="673ED707" w14:textId="77777777" w:rsidR="00372CE3" w:rsidRPr="00847BB1" w:rsidRDefault="00372CE3" w:rsidP="00372CE3">
      <w:pPr>
        <w:rPr>
          <w:rFonts w:asciiTheme="minorHAnsi" w:hAnsiTheme="minorHAnsi" w:cstheme="minorHAnsi"/>
          <w:i/>
          <w:sz w:val="22"/>
          <w:szCs w:val="22"/>
        </w:rPr>
      </w:pPr>
      <w:r w:rsidRPr="00847BB1">
        <w:rPr>
          <w:rFonts w:asciiTheme="minorHAnsi" w:hAnsiTheme="minorHAnsi" w:cstheme="minorHAnsi"/>
          <w:i/>
          <w:sz w:val="22"/>
          <w:szCs w:val="22"/>
        </w:rPr>
        <w:t>(siunčiama CVP IS priemonėmis)</w:t>
      </w:r>
    </w:p>
    <w:p w14:paraId="70CC1D41" w14:textId="77777777" w:rsidR="00372CE3" w:rsidRPr="00847BB1" w:rsidRDefault="00372CE3" w:rsidP="00372CE3">
      <w:pPr>
        <w:rPr>
          <w:rFonts w:asciiTheme="minorHAnsi" w:hAnsiTheme="minorHAnsi" w:cstheme="minorHAnsi"/>
          <w:sz w:val="22"/>
          <w:szCs w:val="22"/>
        </w:rPr>
      </w:pPr>
    </w:p>
    <w:p w14:paraId="618B2E2A" w14:textId="77777777" w:rsidR="00372CE3" w:rsidRPr="00847BB1" w:rsidRDefault="00372CE3" w:rsidP="00372CE3">
      <w:pPr>
        <w:rPr>
          <w:rFonts w:asciiTheme="minorHAnsi" w:hAnsiTheme="minorHAnsi" w:cstheme="minorHAnsi"/>
          <w:sz w:val="22"/>
          <w:szCs w:val="22"/>
        </w:rPr>
      </w:pPr>
    </w:p>
    <w:p w14:paraId="3376DC4C" w14:textId="77777777" w:rsidR="00372CE3" w:rsidRPr="00847BB1" w:rsidRDefault="00372CE3" w:rsidP="00372CE3">
      <w:pPr>
        <w:rPr>
          <w:rFonts w:asciiTheme="minorHAnsi" w:hAnsiTheme="minorHAnsi" w:cstheme="minorHAnsi"/>
          <w:b/>
          <w:sz w:val="22"/>
          <w:szCs w:val="22"/>
        </w:rPr>
      </w:pPr>
      <w:r w:rsidRPr="00847BB1">
        <w:rPr>
          <w:rFonts w:asciiTheme="minorHAnsi" w:hAnsiTheme="minorHAnsi" w:cstheme="minorHAnsi"/>
          <w:b/>
          <w:sz w:val="22"/>
          <w:szCs w:val="22"/>
        </w:rPr>
        <w:t>DĖL ATSAKYMŲ Į GAUTUS PAKLAUSIMUS</w:t>
      </w:r>
    </w:p>
    <w:p w14:paraId="71EE1DAF" w14:textId="77777777" w:rsidR="00372CE3" w:rsidRPr="00847BB1" w:rsidRDefault="00372CE3" w:rsidP="00372CE3">
      <w:pPr>
        <w:rPr>
          <w:rFonts w:asciiTheme="minorHAnsi" w:hAnsiTheme="minorHAnsi" w:cstheme="minorHAnsi"/>
          <w:sz w:val="22"/>
          <w:szCs w:val="22"/>
        </w:rPr>
      </w:pPr>
    </w:p>
    <w:p w14:paraId="56F5A6C1" w14:textId="77777777" w:rsidR="00372CE3" w:rsidRPr="00847BB1" w:rsidRDefault="00372CE3" w:rsidP="00372CE3">
      <w:pPr>
        <w:rPr>
          <w:rFonts w:asciiTheme="minorHAnsi" w:hAnsiTheme="minorHAnsi" w:cstheme="minorHAnsi"/>
          <w:sz w:val="22"/>
          <w:szCs w:val="22"/>
        </w:rPr>
      </w:pPr>
    </w:p>
    <w:p w14:paraId="290B0E69" w14:textId="77777777" w:rsidR="00372CE3" w:rsidRPr="00847BB1" w:rsidRDefault="00372CE3" w:rsidP="00372CE3">
      <w:pPr>
        <w:ind w:firstLine="567"/>
        <w:jc w:val="both"/>
        <w:rPr>
          <w:rFonts w:asciiTheme="minorHAnsi" w:hAnsiTheme="minorHAnsi" w:cstheme="minorHAnsi"/>
          <w:iCs/>
          <w:sz w:val="22"/>
          <w:szCs w:val="22"/>
        </w:rPr>
      </w:pPr>
      <w:r w:rsidRPr="00847BB1">
        <w:rPr>
          <w:rFonts w:asciiTheme="minorHAnsi" w:hAnsiTheme="minorHAnsi" w:cstheme="minorHAnsi"/>
          <w:iCs/>
          <w:sz w:val="22"/>
          <w:szCs w:val="22"/>
        </w:rPr>
        <w:t>Atsakydami į suinteresuotų tiekėjų 2023 m. birželio 27 d.</w:t>
      </w:r>
      <w:r>
        <w:rPr>
          <w:rFonts w:asciiTheme="minorHAnsi" w:hAnsiTheme="minorHAnsi" w:cstheme="minorHAnsi"/>
          <w:iCs/>
          <w:sz w:val="22"/>
          <w:szCs w:val="22"/>
        </w:rPr>
        <w:t>, 28 d., liepos  4 d.</w:t>
      </w:r>
      <w:r w:rsidRPr="00847BB1">
        <w:rPr>
          <w:rFonts w:asciiTheme="minorHAnsi" w:hAnsiTheme="minorHAnsi" w:cstheme="minorHAnsi"/>
          <w:iCs/>
          <w:sz w:val="22"/>
          <w:szCs w:val="22"/>
        </w:rPr>
        <w:t xml:space="preserve"> pateiktus paklausimus/prašymus dėl </w:t>
      </w:r>
      <w:sdt>
        <w:sdtPr>
          <w:rPr>
            <w:rFonts w:asciiTheme="minorHAnsi" w:hAnsiTheme="minorHAnsi" w:cstheme="minorHAnsi"/>
            <w:b/>
            <w:bCs/>
            <w:sz w:val="22"/>
            <w:szCs w:val="22"/>
            <w:shd w:val="clear" w:color="auto" w:fill="FFFFFF"/>
          </w:rPr>
          <w:id w:val="76952678"/>
          <w:placeholder>
            <w:docPart w:val="841002D06AD3475A96F65528AD728CE8"/>
          </w:placeholder>
          <w:text/>
        </w:sdtPr>
        <w:sdtContent>
          <w:r w:rsidRPr="00847BB1">
            <w:rPr>
              <w:rFonts w:asciiTheme="minorHAnsi" w:hAnsiTheme="minorHAnsi" w:cstheme="minorHAnsi"/>
              <w:b/>
              <w:bCs/>
              <w:sz w:val="22"/>
              <w:szCs w:val="22"/>
              <w:shd w:val="clear" w:color="auto" w:fill="FFFFFF"/>
            </w:rPr>
            <w:t>Šilumos tiekimo tinklų nuo ŠK 92253 iki ŠK 92255/1 (Pylimo g., Gėlių g., Sodų g., Šopeno g., Šv. Stepono g.), Vilniuje, rekonstravimo darbų pirkimo CVP IS Nr. 675358</w:t>
          </w:r>
        </w:sdtContent>
      </w:sdt>
      <w:r w:rsidRPr="00847BB1">
        <w:rPr>
          <w:rFonts w:asciiTheme="minorHAnsi" w:hAnsiTheme="minorHAnsi" w:cstheme="minorHAnsi"/>
          <w:iCs/>
          <w:sz w:val="22"/>
          <w:szCs w:val="22"/>
        </w:rPr>
        <w:t xml:space="preserve"> (toliau tekste – Pirkimas), AB Vilniaus šilumos tinklai (toliau – </w:t>
      </w:r>
      <w:r w:rsidRPr="00847BB1">
        <w:rPr>
          <w:rFonts w:asciiTheme="minorHAnsi" w:hAnsiTheme="minorHAnsi" w:cstheme="minorHAnsi"/>
          <w:b/>
          <w:bCs/>
          <w:iCs/>
          <w:sz w:val="22"/>
          <w:szCs w:val="22"/>
        </w:rPr>
        <w:t>Perkantysis subjektas</w:t>
      </w:r>
      <w:r w:rsidRPr="00847BB1">
        <w:rPr>
          <w:rFonts w:asciiTheme="minorHAnsi" w:hAnsiTheme="minorHAnsi" w:cstheme="minorHAnsi"/>
          <w:iCs/>
          <w:sz w:val="22"/>
          <w:szCs w:val="22"/>
        </w:rPr>
        <w:t>) teikia šiuos atsakymus:</w:t>
      </w:r>
    </w:p>
    <w:tbl>
      <w:tblPr>
        <w:tblStyle w:val="Lentelstinklelis"/>
        <w:tblW w:w="14884" w:type="dxa"/>
        <w:tblInd w:w="-5" w:type="dxa"/>
        <w:tblLayout w:type="fixed"/>
        <w:tblLook w:val="04A0" w:firstRow="1" w:lastRow="0" w:firstColumn="1" w:lastColumn="0" w:noHBand="0" w:noVBand="1"/>
      </w:tblPr>
      <w:tblGrid>
        <w:gridCol w:w="851"/>
        <w:gridCol w:w="5528"/>
        <w:gridCol w:w="8505"/>
      </w:tblGrid>
      <w:tr w:rsidR="00372CE3" w:rsidRPr="00847BB1" w14:paraId="05688399" w14:textId="77777777" w:rsidTr="00892E43">
        <w:tc>
          <w:tcPr>
            <w:tcW w:w="851" w:type="dxa"/>
          </w:tcPr>
          <w:p w14:paraId="283492E2" w14:textId="77777777" w:rsidR="00372CE3" w:rsidRPr="00847BB1" w:rsidRDefault="00372CE3" w:rsidP="00566056">
            <w:pPr>
              <w:autoSpaceDE w:val="0"/>
              <w:autoSpaceDN w:val="0"/>
              <w:adjustRightInd w:val="0"/>
              <w:jc w:val="both"/>
              <w:rPr>
                <w:rFonts w:asciiTheme="minorHAnsi" w:hAnsiTheme="minorHAnsi" w:cstheme="minorHAnsi"/>
                <w:b/>
                <w:sz w:val="22"/>
                <w:szCs w:val="22"/>
              </w:rPr>
            </w:pPr>
            <w:r w:rsidRPr="00847BB1">
              <w:rPr>
                <w:rFonts w:asciiTheme="minorHAnsi" w:hAnsiTheme="minorHAnsi" w:cstheme="minorHAnsi"/>
                <w:b/>
                <w:sz w:val="22"/>
                <w:szCs w:val="22"/>
              </w:rPr>
              <w:t>Eil. Nr.</w:t>
            </w:r>
          </w:p>
        </w:tc>
        <w:tc>
          <w:tcPr>
            <w:tcW w:w="5528" w:type="dxa"/>
            <w:vAlign w:val="center"/>
          </w:tcPr>
          <w:p w14:paraId="03F3BF8C" w14:textId="77777777" w:rsidR="00372CE3" w:rsidRPr="00847BB1" w:rsidRDefault="00372CE3" w:rsidP="00566056">
            <w:pPr>
              <w:autoSpaceDE w:val="0"/>
              <w:autoSpaceDN w:val="0"/>
              <w:adjustRightInd w:val="0"/>
              <w:jc w:val="both"/>
              <w:rPr>
                <w:rFonts w:asciiTheme="minorHAnsi" w:hAnsiTheme="minorHAnsi" w:cstheme="minorHAnsi"/>
                <w:b/>
                <w:sz w:val="22"/>
                <w:szCs w:val="22"/>
              </w:rPr>
            </w:pPr>
            <w:r w:rsidRPr="00847BB1">
              <w:rPr>
                <w:rFonts w:asciiTheme="minorHAnsi" w:hAnsiTheme="minorHAnsi" w:cstheme="minorHAnsi"/>
                <w:b/>
                <w:sz w:val="22"/>
                <w:szCs w:val="22"/>
              </w:rPr>
              <w:t>Klausimas</w:t>
            </w:r>
          </w:p>
        </w:tc>
        <w:tc>
          <w:tcPr>
            <w:tcW w:w="8505" w:type="dxa"/>
            <w:vAlign w:val="center"/>
          </w:tcPr>
          <w:p w14:paraId="3908105D" w14:textId="77777777" w:rsidR="00372CE3" w:rsidRPr="00847BB1" w:rsidRDefault="00372CE3" w:rsidP="00566056">
            <w:pPr>
              <w:autoSpaceDE w:val="0"/>
              <w:autoSpaceDN w:val="0"/>
              <w:adjustRightInd w:val="0"/>
              <w:jc w:val="both"/>
              <w:rPr>
                <w:rFonts w:asciiTheme="minorHAnsi" w:hAnsiTheme="minorHAnsi" w:cstheme="minorHAnsi"/>
                <w:b/>
                <w:sz w:val="22"/>
                <w:szCs w:val="22"/>
              </w:rPr>
            </w:pPr>
            <w:r w:rsidRPr="00847BB1">
              <w:rPr>
                <w:rFonts w:asciiTheme="minorHAnsi" w:hAnsiTheme="minorHAnsi" w:cstheme="minorHAnsi"/>
                <w:b/>
                <w:sz w:val="22"/>
                <w:szCs w:val="22"/>
              </w:rPr>
              <w:t>Atsakymas</w:t>
            </w:r>
          </w:p>
        </w:tc>
      </w:tr>
      <w:tr w:rsidR="00372CE3" w:rsidRPr="00847BB1" w14:paraId="262A3B55" w14:textId="77777777" w:rsidTr="00892E43">
        <w:trPr>
          <w:trHeight w:val="1854"/>
        </w:trPr>
        <w:tc>
          <w:tcPr>
            <w:tcW w:w="851" w:type="dxa"/>
          </w:tcPr>
          <w:p w14:paraId="158D46D2" w14:textId="77777777" w:rsidR="00372CE3" w:rsidRPr="00847BB1" w:rsidRDefault="00372CE3" w:rsidP="00566056">
            <w:pPr>
              <w:autoSpaceDE w:val="0"/>
              <w:autoSpaceDN w:val="0"/>
              <w:adjustRightInd w:val="0"/>
              <w:jc w:val="both"/>
              <w:rPr>
                <w:rFonts w:asciiTheme="minorHAnsi" w:hAnsiTheme="minorHAnsi" w:cstheme="minorHAnsi"/>
                <w:sz w:val="22"/>
                <w:szCs w:val="22"/>
              </w:rPr>
            </w:pPr>
            <w:r w:rsidRPr="00847BB1">
              <w:rPr>
                <w:rFonts w:asciiTheme="minorHAnsi" w:hAnsiTheme="minorHAnsi" w:cstheme="minorHAnsi"/>
                <w:sz w:val="22"/>
                <w:szCs w:val="22"/>
              </w:rPr>
              <w:t>1.</w:t>
            </w:r>
          </w:p>
        </w:tc>
        <w:tc>
          <w:tcPr>
            <w:tcW w:w="5528" w:type="dxa"/>
            <w:shd w:val="clear" w:color="auto" w:fill="auto"/>
          </w:tcPr>
          <w:p w14:paraId="67E2AFA4" w14:textId="77777777" w:rsidR="00372CE3" w:rsidRPr="00847BB1" w:rsidRDefault="00372CE3" w:rsidP="00566056">
            <w:pPr>
              <w:jc w:val="both"/>
              <w:rPr>
                <w:rFonts w:asciiTheme="minorHAnsi" w:hAnsiTheme="minorHAnsi" w:cstheme="minorHAnsi"/>
                <w:sz w:val="22"/>
                <w:szCs w:val="22"/>
                <w:highlight w:val="yellow"/>
              </w:rPr>
            </w:pPr>
            <w:r w:rsidRPr="00847BB1">
              <w:rPr>
                <w:rFonts w:asciiTheme="minorHAnsi" w:hAnsiTheme="minorHAnsi" w:cstheme="minorHAnsi"/>
                <w:sz w:val="22"/>
                <w:szCs w:val="22"/>
              </w:rPr>
              <w:t>Kadangi</w:t>
            </w:r>
            <w:r w:rsidRPr="00847BB1">
              <w:rPr>
                <w:rFonts w:asciiTheme="minorHAnsi" w:hAnsiTheme="minorHAnsi" w:cstheme="minorHAnsi"/>
                <w:color w:val="000000"/>
                <w:sz w:val="22"/>
                <w:szCs w:val="22"/>
              </w:rPr>
              <w:t xml:space="preserve"> Tiekėjas nevaldo tinklo ir neturi pakankamai informacijos dėl techninės specifikacijos 2.17 punkto įsivertinimo, Atsižvelgiant į tai prašome patikslinti, kokie yra prie rekonstruojamo šilumos tiekimo tinklo prijungtų pastatų šilumos energijos </w:t>
            </w:r>
            <w:r w:rsidRPr="00847BB1">
              <w:rPr>
                <w:rFonts w:asciiTheme="minorHAnsi" w:hAnsiTheme="minorHAnsi" w:cstheme="minorHAnsi"/>
                <w:color w:val="000000"/>
                <w:sz w:val="22"/>
                <w:szCs w:val="22"/>
                <w:u w:val="single"/>
              </w:rPr>
              <w:t>galios poreikiai</w:t>
            </w:r>
            <w:r w:rsidRPr="00847BB1">
              <w:rPr>
                <w:rFonts w:asciiTheme="minorHAnsi" w:hAnsiTheme="minorHAnsi" w:cstheme="minorHAnsi"/>
                <w:color w:val="000000"/>
                <w:sz w:val="22"/>
                <w:szCs w:val="22"/>
              </w:rPr>
              <w:t xml:space="preserve"> rekonstrukcijos periodu, taip pat pateikti galimus mobilios katilinės prijungimo prie rekonstruojamo tinklo taškus bei </w:t>
            </w:r>
            <w:r w:rsidRPr="00847BB1">
              <w:rPr>
                <w:rFonts w:asciiTheme="minorHAnsi" w:hAnsiTheme="minorHAnsi" w:cstheme="minorHAnsi"/>
                <w:color w:val="000000"/>
                <w:sz w:val="22"/>
                <w:szCs w:val="22"/>
                <w:u w:val="single"/>
              </w:rPr>
              <w:t>laikinos apvadinės trasos prijungimo schemą su nurodytais diametrais</w:t>
            </w:r>
            <w:r w:rsidRPr="00847BB1">
              <w:rPr>
                <w:rFonts w:asciiTheme="minorHAnsi" w:hAnsiTheme="minorHAnsi" w:cstheme="minorHAnsi"/>
                <w:color w:val="000000"/>
                <w:sz w:val="22"/>
                <w:szCs w:val="22"/>
              </w:rPr>
              <w:t>. Taip pat prašome patikslinti laikinos apvadinės trasos reikalavimus techninei specifikacijai.</w:t>
            </w:r>
          </w:p>
        </w:tc>
        <w:tc>
          <w:tcPr>
            <w:tcW w:w="8505" w:type="dxa"/>
          </w:tcPr>
          <w:p w14:paraId="7E79201C" w14:textId="77777777" w:rsidR="00372CE3" w:rsidRPr="00E50E85" w:rsidRDefault="00372CE3" w:rsidP="00566056">
            <w:pPr>
              <w:jc w:val="both"/>
              <w:rPr>
                <w:rFonts w:asciiTheme="minorHAnsi" w:hAnsiTheme="minorHAnsi" w:cstheme="minorHAnsi"/>
                <w:sz w:val="22"/>
                <w:szCs w:val="22"/>
              </w:rPr>
            </w:pPr>
            <w:r w:rsidRPr="00E50E85">
              <w:rPr>
                <w:rFonts w:asciiTheme="minorHAnsi" w:hAnsiTheme="minorHAnsi" w:cstheme="minorHAnsi"/>
                <w:sz w:val="22"/>
                <w:szCs w:val="22"/>
              </w:rPr>
              <w:t>Dalis atsakymo į šį klausimą buvo teiktas 2023-06-29 dieną siųstame rašte dėl atsakymų į gautus paklausimus (klausimas Nr. 4).</w:t>
            </w:r>
          </w:p>
          <w:p w14:paraId="07D1C3D8" w14:textId="77777777" w:rsidR="00372CE3" w:rsidRPr="00E50E85" w:rsidRDefault="00372CE3" w:rsidP="00566056">
            <w:pPr>
              <w:jc w:val="both"/>
              <w:rPr>
                <w:rFonts w:asciiTheme="minorHAnsi" w:hAnsiTheme="minorHAnsi" w:cstheme="minorHAnsi"/>
                <w:sz w:val="22"/>
                <w:szCs w:val="22"/>
              </w:rPr>
            </w:pPr>
            <w:r w:rsidRPr="00E50E85">
              <w:rPr>
                <w:rFonts w:asciiTheme="minorHAnsi" w:hAnsiTheme="minorHAnsi" w:cstheme="minorHAnsi"/>
                <w:sz w:val="22"/>
                <w:szCs w:val="22"/>
              </w:rPr>
              <w:t xml:space="preserve">Atsakymas į likusią klausimo dalį: </w:t>
            </w:r>
            <w:r>
              <w:rPr>
                <w:rFonts w:asciiTheme="minorHAnsi" w:hAnsiTheme="minorHAnsi" w:cstheme="minorHAnsi"/>
                <w:sz w:val="22"/>
                <w:szCs w:val="22"/>
              </w:rPr>
              <w:t>l</w:t>
            </w:r>
            <w:r w:rsidRPr="00E50E85">
              <w:rPr>
                <w:rFonts w:asciiTheme="minorHAnsi" w:hAnsiTheme="minorHAnsi" w:cstheme="minorHAnsi"/>
                <w:sz w:val="22"/>
                <w:szCs w:val="22"/>
              </w:rPr>
              <w:t>aikinų trasų diametrai ir faktiniai šilumos poreikiai MW:</w:t>
            </w:r>
          </w:p>
          <w:p w14:paraId="1552D7B7" w14:textId="77777777" w:rsidR="00372CE3" w:rsidRPr="00847BB1" w:rsidRDefault="00372CE3" w:rsidP="00566056">
            <w:pPr>
              <w:jc w:val="both"/>
              <w:rPr>
                <w:rFonts w:asciiTheme="minorHAnsi" w:hAnsiTheme="minorHAnsi" w:cstheme="minorHAnsi"/>
                <w:color w:val="FF0000"/>
                <w:sz w:val="22"/>
                <w:szCs w:val="22"/>
              </w:rPr>
            </w:pPr>
            <w:r w:rsidRPr="00F00A7F">
              <w:rPr>
                <w:i/>
                <w:iCs/>
                <w:noProof/>
                <w:color w:val="C00000"/>
              </w:rPr>
              <w:drawing>
                <wp:inline distT="0" distB="0" distL="0" distR="0" wp14:anchorId="1858984B" wp14:editId="272A93E7">
                  <wp:extent cx="5165767" cy="2587170"/>
                  <wp:effectExtent l="0" t="0" r="0" b="3810"/>
                  <wp:docPr id="5" name="Paveikslėlis 5" descr="A picture containing map, atlas,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map, atlas, diagram, text&#10;&#10;Description automatically generated"/>
                          <pic:cNvPicPr/>
                        </pic:nvPicPr>
                        <pic:blipFill>
                          <a:blip r:embed="rId9"/>
                          <a:stretch>
                            <a:fillRect/>
                          </a:stretch>
                        </pic:blipFill>
                        <pic:spPr>
                          <a:xfrm>
                            <a:off x="0" y="0"/>
                            <a:ext cx="5223943" cy="2616306"/>
                          </a:xfrm>
                          <a:prstGeom prst="rect">
                            <a:avLst/>
                          </a:prstGeom>
                        </pic:spPr>
                      </pic:pic>
                    </a:graphicData>
                  </a:graphic>
                </wp:inline>
              </w:drawing>
            </w:r>
          </w:p>
        </w:tc>
      </w:tr>
      <w:tr w:rsidR="00372CE3" w:rsidRPr="00847BB1" w14:paraId="6745C45A" w14:textId="77777777" w:rsidTr="00892E43">
        <w:trPr>
          <w:trHeight w:val="1854"/>
        </w:trPr>
        <w:tc>
          <w:tcPr>
            <w:tcW w:w="851" w:type="dxa"/>
          </w:tcPr>
          <w:p w14:paraId="3D32FA08" w14:textId="77777777" w:rsidR="00372CE3" w:rsidRPr="00847BB1" w:rsidRDefault="00372CE3" w:rsidP="00566056">
            <w:pPr>
              <w:autoSpaceDE w:val="0"/>
              <w:autoSpaceDN w:val="0"/>
              <w:adjustRightInd w:val="0"/>
              <w:jc w:val="both"/>
              <w:rPr>
                <w:rFonts w:asciiTheme="minorHAnsi" w:hAnsiTheme="minorHAnsi" w:cstheme="minorHAnsi"/>
                <w:sz w:val="22"/>
                <w:szCs w:val="22"/>
              </w:rPr>
            </w:pPr>
            <w:r w:rsidRPr="00847BB1">
              <w:rPr>
                <w:rFonts w:asciiTheme="minorHAnsi" w:hAnsiTheme="minorHAnsi" w:cstheme="minorHAnsi"/>
                <w:sz w:val="22"/>
                <w:szCs w:val="22"/>
              </w:rPr>
              <w:lastRenderedPageBreak/>
              <w:t>2.</w:t>
            </w:r>
          </w:p>
        </w:tc>
        <w:tc>
          <w:tcPr>
            <w:tcW w:w="5528" w:type="dxa"/>
            <w:shd w:val="clear" w:color="auto" w:fill="auto"/>
          </w:tcPr>
          <w:p w14:paraId="67AEC9B0" w14:textId="77777777" w:rsidR="00372CE3" w:rsidRPr="00847BB1" w:rsidRDefault="00372CE3"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sz w:val="22"/>
                <w:szCs w:val="22"/>
              </w:rPr>
              <w:t xml:space="preserve">Techninio projekto žiniaraštyje nurodyta: „Pramoniniu būdu izoliuota PEHD danga dengta uždaromoji armatūra su drenavimo ir </w:t>
            </w:r>
            <w:proofErr w:type="spellStart"/>
            <w:r w:rsidRPr="00847BB1">
              <w:rPr>
                <w:rFonts w:asciiTheme="minorHAnsi" w:hAnsiTheme="minorHAnsi" w:cstheme="minorHAnsi"/>
                <w:sz w:val="22"/>
                <w:szCs w:val="22"/>
              </w:rPr>
              <w:t>nuorinimo</w:t>
            </w:r>
            <w:proofErr w:type="spellEnd"/>
            <w:r w:rsidRPr="00847BB1">
              <w:rPr>
                <w:rFonts w:asciiTheme="minorHAnsi" w:hAnsiTheme="minorHAnsi" w:cstheme="minorHAnsi"/>
                <w:sz w:val="22"/>
                <w:szCs w:val="22"/>
              </w:rPr>
              <w:t xml:space="preserve"> įtaisais. Su monitoringu. + </w:t>
            </w:r>
            <w:proofErr w:type="spellStart"/>
            <w:r w:rsidRPr="00847BB1">
              <w:rPr>
                <w:rFonts w:asciiTheme="minorHAnsi" w:hAnsiTheme="minorHAnsi" w:cstheme="minorHAnsi"/>
                <w:sz w:val="22"/>
                <w:szCs w:val="22"/>
              </w:rPr>
              <w:t>srieginiai</w:t>
            </w:r>
            <w:proofErr w:type="spellEnd"/>
            <w:r w:rsidRPr="00847BB1">
              <w:rPr>
                <w:rFonts w:asciiTheme="minorHAnsi" w:hAnsiTheme="minorHAnsi" w:cstheme="minorHAnsi"/>
                <w:sz w:val="22"/>
                <w:szCs w:val="22"/>
              </w:rPr>
              <w:t xml:space="preserve"> perėjimai su manometrais“. Prašome patikslinti ar Tiekėjas turi numatyti ir įsivertinti </w:t>
            </w:r>
            <w:proofErr w:type="spellStart"/>
            <w:r w:rsidRPr="00847BB1">
              <w:rPr>
                <w:rFonts w:asciiTheme="minorHAnsi" w:hAnsiTheme="minorHAnsi" w:cstheme="minorHAnsi"/>
                <w:sz w:val="22"/>
                <w:szCs w:val="22"/>
              </w:rPr>
              <w:t>srieginių</w:t>
            </w:r>
            <w:proofErr w:type="spellEnd"/>
            <w:r w:rsidRPr="00847BB1">
              <w:rPr>
                <w:rFonts w:asciiTheme="minorHAnsi" w:hAnsiTheme="minorHAnsi" w:cstheme="minorHAnsi"/>
                <w:sz w:val="22"/>
                <w:szCs w:val="22"/>
              </w:rPr>
              <w:t xml:space="preserve"> perėjimų su manometrais montavimą kiekviename šulinyje ar tik numatyti galimybę manometro pajungimui?</w:t>
            </w:r>
          </w:p>
        </w:tc>
        <w:tc>
          <w:tcPr>
            <w:tcW w:w="8505" w:type="dxa"/>
          </w:tcPr>
          <w:p w14:paraId="377C5B66" w14:textId="77777777" w:rsidR="00372CE3" w:rsidRPr="00524872" w:rsidRDefault="00372CE3" w:rsidP="00566056">
            <w:pPr>
              <w:pStyle w:val="prastasiniatinklio"/>
              <w:jc w:val="both"/>
              <w:rPr>
                <w:rFonts w:asciiTheme="minorHAnsi" w:hAnsiTheme="minorHAnsi" w:cstheme="minorHAnsi"/>
                <w:sz w:val="22"/>
                <w:szCs w:val="22"/>
              </w:rPr>
            </w:pPr>
            <w:r w:rsidRPr="00524872">
              <w:rPr>
                <w:rFonts w:asciiTheme="minorHAnsi" w:hAnsiTheme="minorHAnsi" w:cstheme="minorHAnsi"/>
                <w:sz w:val="22"/>
                <w:szCs w:val="22"/>
              </w:rPr>
              <w:t xml:space="preserve">Informuojame, jog Rangovas turi numatyti ir įsivertinti </w:t>
            </w:r>
            <w:proofErr w:type="spellStart"/>
            <w:r w:rsidRPr="00524872">
              <w:rPr>
                <w:rFonts w:asciiTheme="minorHAnsi" w:hAnsiTheme="minorHAnsi" w:cstheme="minorHAnsi"/>
                <w:sz w:val="22"/>
                <w:szCs w:val="22"/>
              </w:rPr>
              <w:t>srieginių</w:t>
            </w:r>
            <w:proofErr w:type="spellEnd"/>
            <w:r w:rsidRPr="00524872">
              <w:rPr>
                <w:rFonts w:asciiTheme="minorHAnsi" w:hAnsiTheme="minorHAnsi" w:cstheme="minorHAnsi"/>
                <w:sz w:val="22"/>
                <w:szCs w:val="22"/>
              </w:rPr>
              <w:t xml:space="preserve"> perėjimų su manometrais montavimą kiekviename šulinyje.</w:t>
            </w:r>
          </w:p>
          <w:p w14:paraId="38CB3890" w14:textId="77777777" w:rsidR="00372CE3" w:rsidRPr="00847BB1" w:rsidRDefault="00372CE3" w:rsidP="00566056">
            <w:pPr>
              <w:jc w:val="both"/>
              <w:rPr>
                <w:rFonts w:asciiTheme="minorHAnsi" w:hAnsiTheme="minorHAnsi" w:cstheme="minorHAnsi"/>
                <w:sz w:val="22"/>
                <w:szCs w:val="22"/>
              </w:rPr>
            </w:pPr>
          </w:p>
        </w:tc>
      </w:tr>
      <w:tr w:rsidR="00372CE3" w:rsidRPr="00847BB1" w14:paraId="6453748D" w14:textId="77777777" w:rsidTr="00892E43">
        <w:trPr>
          <w:trHeight w:val="1854"/>
        </w:trPr>
        <w:tc>
          <w:tcPr>
            <w:tcW w:w="851" w:type="dxa"/>
          </w:tcPr>
          <w:p w14:paraId="7A8A9AF1" w14:textId="77777777" w:rsidR="00372CE3" w:rsidRPr="00847BB1" w:rsidRDefault="00372CE3"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3</w:t>
            </w:r>
            <w:r w:rsidRPr="00847BB1">
              <w:rPr>
                <w:rFonts w:asciiTheme="minorHAnsi" w:hAnsiTheme="minorHAnsi" w:cstheme="minorHAnsi"/>
                <w:sz w:val="22"/>
                <w:szCs w:val="22"/>
              </w:rPr>
              <w:t>.</w:t>
            </w:r>
          </w:p>
        </w:tc>
        <w:tc>
          <w:tcPr>
            <w:tcW w:w="5528" w:type="dxa"/>
            <w:shd w:val="clear" w:color="auto" w:fill="auto"/>
          </w:tcPr>
          <w:p w14:paraId="3266FF1F" w14:textId="77777777" w:rsidR="00372CE3" w:rsidRPr="00847BB1" w:rsidRDefault="00372CE3"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sz w:val="22"/>
                <w:szCs w:val="22"/>
              </w:rPr>
              <w:t>Apžiūros metu pastebėta, kad tranzitinio šilumos tiekimo tinklų vamzdyno atkarpoje, esančioje V. Šopeno g. 1 yra uždarymo sklendės. Prašome patvirtinkite ar šios sklendės naikinamos ar keičiamos naujomis.</w:t>
            </w:r>
          </w:p>
        </w:tc>
        <w:tc>
          <w:tcPr>
            <w:tcW w:w="8505" w:type="dxa"/>
          </w:tcPr>
          <w:p w14:paraId="34560D92" w14:textId="77777777" w:rsidR="00372CE3" w:rsidRPr="00847BB1" w:rsidRDefault="00372CE3" w:rsidP="00566056">
            <w:pPr>
              <w:pStyle w:val="prastasiniatinklio"/>
              <w:jc w:val="both"/>
              <w:rPr>
                <w:rFonts w:asciiTheme="minorHAnsi" w:hAnsiTheme="minorHAnsi" w:cstheme="minorHAnsi"/>
                <w:sz w:val="22"/>
                <w:szCs w:val="22"/>
              </w:rPr>
            </w:pPr>
            <w:r w:rsidRPr="000D489A">
              <w:rPr>
                <w:rFonts w:asciiTheme="minorHAnsi" w:hAnsiTheme="minorHAnsi" w:cstheme="minorHAnsi"/>
                <w:sz w:val="22"/>
                <w:szCs w:val="22"/>
              </w:rPr>
              <w:t>Tranzitinio šilumos tiekimo tinklų vamzdyno atkarpoje, esančioje V. Šopeno g. 1 yra uždarymo sklendės, kurias numatoma pakeisti naujomis. Žr. projekto ŠT bylos kiekių žiniaraštyje (SKŽ) 3.124 eilutę, kur yra nurodytas sklendžių keitimas adresu V. Šopeno g. 1.</w:t>
            </w:r>
          </w:p>
        </w:tc>
      </w:tr>
      <w:tr w:rsidR="00372CE3" w:rsidRPr="00847BB1" w14:paraId="72CDC8BC" w14:textId="77777777" w:rsidTr="00892E43">
        <w:trPr>
          <w:trHeight w:val="704"/>
        </w:trPr>
        <w:tc>
          <w:tcPr>
            <w:tcW w:w="851" w:type="dxa"/>
          </w:tcPr>
          <w:p w14:paraId="53CD861D" w14:textId="208EE5AF" w:rsidR="00372CE3" w:rsidRPr="00847BB1" w:rsidRDefault="007B3CC1"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4</w:t>
            </w:r>
            <w:r w:rsidR="00372CE3" w:rsidRPr="00847BB1">
              <w:rPr>
                <w:rFonts w:asciiTheme="minorHAnsi" w:hAnsiTheme="minorHAnsi" w:cstheme="minorHAnsi"/>
                <w:sz w:val="22"/>
                <w:szCs w:val="22"/>
              </w:rPr>
              <w:t>.</w:t>
            </w:r>
          </w:p>
        </w:tc>
        <w:tc>
          <w:tcPr>
            <w:tcW w:w="5528" w:type="dxa"/>
            <w:shd w:val="clear" w:color="auto" w:fill="auto"/>
          </w:tcPr>
          <w:p w14:paraId="0E9EF4E8" w14:textId="77777777" w:rsidR="00372CE3" w:rsidRPr="00B04553" w:rsidRDefault="00372CE3" w:rsidP="00566056">
            <w:pPr>
              <w:spacing w:after="60" w:line="259" w:lineRule="auto"/>
              <w:jc w:val="both"/>
              <w:rPr>
                <w:rFonts w:asciiTheme="minorHAnsi" w:hAnsiTheme="minorHAnsi" w:cstheme="minorHAnsi"/>
                <w:iCs/>
                <w:sz w:val="22"/>
                <w:szCs w:val="22"/>
              </w:rPr>
            </w:pPr>
            <w:r w:rsidRPr="00B04553">
              <w:rPr>
                <w:rFonts w:asciiTheme="minorHAnsi" w:hAnsiTheme="minorHAnsi" w:cstheme="minorHAnsi"/>
                <w:iCs/>
                <w:sz w:val="22"/>
                <w:szCs w:val="22"/>
              </w:rPr>
              <w:t xml:space="preserve">Rangos sutarties BD nurodyta: </w:t>
            </w:r>
          </w:p>
          <w:p w14:paraId="0326311E"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„16.5.2. Sutarties įvykdymo užtikrinimo forma (</w:t>
            </w:r>
            <w:r w:rsidRPr="00847BB1">
              <w:rPr>
                <w:rFonts w:asciiTheme="minorHAnsi" w:hAnsiTheme="minorHAnsi" w:cstheme="minorHAnsi"/>
                <w:b/>
                <w:bCs/>
                <w:iCs/>
                <w:sz w:val="22"/>
                <w:szCs w:val="22"/>
              </w:rPr>
              <w:t>besąlyginė</w:t>
            </w:r>
            <w:r w:rsidRPr="00847BB1">
              <w:rPr>
                <w:rFonts w:asciiTheme="minorHAnsi" w:hAnsiTheme="minorHAnsi" w:cstheme="minorHAnsi"/>
                <w:iCs/>
                <w:sz w:val="22"/>
                <w:szCs w:val="22"/>
              </w:rPr>
              <w:t>, neatšaukiama, pirmo pareikalavimo banko garantija ar draudimo bendrovės išduotas laidavimo draudimas) yra nurodoma Sutarties SD. Jei turi būti išduota banko garantija, tai jis turi apimti ir Rangovo įsipareigojimų dėl netesybų ir nuostolių sumokėjimo įvykdymo užtikrinimą;“</w:t>
            </w:r>
          </w:p>
          <w:p w14:paraId="6B36EE4A"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„16.6.1. garantinių įsipareigojimų įvykdymo užtikrinimo forma (</w:t>
            </w:r>
            <w:r w:rsidRPr="00847BB1">
              <w:rPr>
                <w:rFonts w:asciiTheme="minorHAnsi" w:hAnsiTheme="minorHAnsi" w:cstheme="minorHAnsi"/>
                <w:b/>
                <w:bCs/>
                <w:iCs/>
                <w:sz w:val="22"/>
                <w:szCs w:val="22"/>
              </w:rPr>
              <w:t>besąlyginė</w:t>
            </w:r>
            <w:r w:rsidRPr="00847BB1">
              <w:rPr>
                <w:rFonts w:asciiTheme="minorHAnsi" w:hAnsiTheme="minorHAnsi" w:cstheme="minorHAnsi"/>
                <w:iCs/>
                <w:sz w:val="22"/>
                <w:szCs w:val="22"/>
              </w:rPr>
              <w:t>, neatšaukiama, pirmo pareikalavimo banko garantija ar draudimo bendrovės išduotas laidavimo draudimas) yra nurodoma Sutarties SD;“</w:t>
            </w:r>
          </w:p>
          <w:p w14:paraId="35607509"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Tiekėjas dalyvaudamas kituose Perkančiosios organizacijos kituose konkursuose jau yra sprendęs derybinius klausimus ir turi gerosios praktikos dėl to, kad garantinių įsipareigojimų įvykdymo užtikrinimas nebūtų besąlyginis, kadangi tai įtakoja ~5% teikiamo pasiūlymo vertės, kuri galėtų būti sumažinama. </w:t>
            </w:r>
          </w:p>
          <w:p w14:paraId="75612269" w14:textId="01471A9A" w:rsidR="00372CE3" w:rsidRPr="00B12006" w:rsidRDefault="00372CE3" w:rsidP="00B1200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Prašome Perkančiosios organizacijos atsižvelgti į vyraujančią gerąją praktiką ir pakeisti Rangos sutarties Rangos sutarties </w:t>
            </w:r>
            <w:r w:rsidRPr="00847BB1">
              <w:rPr>
                <w:rFonts w:asciiTheme="minorHAnsi" w:hAnsiTheme="minorHAnsi" w:cstheme="minorHAnsi"/>
                <w:iCs/>
                <w:sz w:val="22"/>
                <w:szCs w:val="22"/>
              </w:rPr>
              <w:lastRenderedPageBreak/>
              <w:t>BD 16.5.2. ir 16.6.1. nuostatas eliminuojant žodį „besąlyginė“.</w:t>
            </w:r>
          </w:p>
        </w:tc>
        <w:tc>
          <w:tcPr>
            <w:tcW w:w="8505" w:type="dxa"/>
          </w:tcPr>
          <w:p w14:paraId="2A720245" w14:textId="77777777" w:rsidR="00372CE3" w:rsidRPr="00847BB1" w:rsidRDefault="00372CE3" w:rsidP="00566056">
            <w:pPr>
              <w:jc w:val="both"/>
              <w:rPr>
                <w:rFonts w:asciiTheme="minorHAnsi" w:hAnsiTheme="minorHAnsi" w:cstheme="minorHAnsi"/>
                <w:sz w:val="22"/>
                <w:szCs w:val="22"/>
              </w:rPr>
            </w:pPr>
            <w:r w:rsidRPr="002F401E">
              <w:rPr>
                <w:rFonts w:asciiTheme="minorHAnsi" w:hAnsiTheme="minorHAnsi" w:cstheme="minorHAnsi"/>
                <w:sz w:val="22"/>
                <w:szCs w:val="22"/>
              </w:rPr>
              <w:lastRenderedPageBreak/>
              <w:t>Informuojame, jog Sutarties SD dalies 8.1.1. punkte ir 8.2.2. p. reikalavimo „besąlyginė“ nėra. Atsižvelgiant į tai, kad Sutarties SD dalis turi pirmenybę Sutarties BD atžvilgiu (Sutarties BD 2.2. p.), prašomas pakeitimas neaktualus.</w:t>
            </w:r>
            <w:r>
              <w:rPr>
                <w:rFonts w:asciiTheme="minorHAnsi" w:hAnsiTheme="minorHAnsi" w:cstheme="minorHAnsi"/>
                <w:sz w:val="22"/>
                <w:szCs w:val="22"/>
              </w:rPr>
              <w:t xml:space="preserve">  </w:t>
            </w:r>
          </w:p>
        </w:tc>
      </w:tr>
      <w:tr w:rsidR="00372CE3" w:rsidRPr="00847BB1" w14:paraId="2671951A" w14:textId="77777777" w:rsidTr="00892E43">
        <w:trPr>
          <w:trHeight w:val="1854"/>
        </w:trPr>
        <w:tc>
          <w:tcPr>
            <w:tcW w:w="851" w:type="dxa"/>
          </w:tcPr>
          <w:p w14:paraId="5B9AD2ED" w14:textId="2BC7EFF0" w:rsidR="00372CE3" w:rsidRPr="00847BB1" w:rsidRDefault="00892E43"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5</w:t>
            </w:r>
            <w:r w:rsidR="00372CE3" w:rsidRPr="00847BB1">
              <w:rPr>
                <w:rFonts w:asciiTheme="minorHAnsi" w:hAnsiTheme="minorHAnsi" w:cstheme="minorHAnsi"/>
                <w:sz w:val="22"/>
                <w:szCs w:val="22"/>
              </w:rPr>
              <w:t>.</w:t>
            </w:r>
          </w:p>
        </w:tc>
        <w:tc>
          <w:tcPr>
            <w:tcW w:w="5528" w:type="dxa"/>
            <w:shd w:val="clear" w:color="auto" w:fill="auto"/>
          </w:tcPr>
          <w:p w14:paraId="5D9AA709" w14:textId="77777777" w:rsidR="00372CE3" w:rsidRPr="00EF1842" w:rsidRDefault="00372CE3" w:rsidP="00566056">
            <w:pPr>
              <w:spacing w:after="60" w:line="259" w:lineRule="auto"/>
              <w:jc w:val="both"/>
              <w:rPr>
                <w:rFonts w:asciiTheme="minorHAnsi" w:hAnsiTheme="minorHAnsi" w:cstheme="minorHAnsi"/>
                <w:iCs/>
                <w:sz w:val="22"/>
                <w:szCs w:val="22"/>
              </w:rPr>
            </w:pPr>
            <w:r w:rsidRPr="00EF1842">
              <w:rPr>
                <w:rFonts w:asciiTheme="minorHAnsi" w:hAnsiTheme="minorHAnsi" w:cstheme="minorHAnsi"/>
                <w:iCs/>
                <w:sz w:val="22"/>
                <w:szCs w:val="22"/>
              </w:rPr>
              <w:t>Rangos sutarties BD nurodyta:</w:t>
            </w:r>
          </w:p>
          <w:p w14:paraId="1106F56A"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„16.8. Jei pagal Sutarties SD nuostatas į Rangovo Darbų apimtį patenka ir Darbo projekto parengimas, tai Rangovas privalo užtikrinti, kad Darbo projekto rengėjas </w:t>
            </w:r>
            <w:r w:rsidRPr="00847BB1">
              <w:rPr>
                <w:rFonts w:asciiTheme="minorHAnsi" w:hAnsiTheme="minorHAnsi" w:cstheme="minorHAnsi"/>
                <w:b/>
                <w:bCs/>
                <w:iCs/>
                <w:sz w:val="22"/>
                <w:szCs w:val="22"/>
              </w:rPr>
              <w:t>ne vėliau kaip per 10 (dešimt) dienų</w:t>
            </w:r>
            <w:r w:rsidRPr="00847BB1">
              <w:rPr>
                <w:rFonts w:asciiTheme="minorHAnsi" w:hAnsiTheme="minorHAnsi" w:cstheme="minorHAnsi"/>
                <w:iCs/>
                <w:sz w:val="22"/>
                <w:szCs w:val="22"/>
              </w:rPr>
              <w:t xml:space="preserve"> </w:t>
            </w:r>
            <w:r w:rsidRPr="00847BB1">
              <w:rPr>
                <w:rFonts w:asciiTheme="minorHAnsi" w:hAnsiTheme="minorHAnsi" w:cstheme="minorHAnsi"/>
                <w:b/>
                <w:bCs/>
                <w:iCs/>
                <w:sz w:val="22"/>
                <w:szCs w:val="22"/>
              </w:rPr>
              <w:t>po šios Sutarties pasirašymo</w:t>
            </w:r>
            <w:r w:rsidRPr="00847BB1">
              <w:rPr>
                <w:rFonts w:asciiTheme="minorHAnsi" w:hAnsiTheme="minorHAnsi" w:cstheme="minorHAnsi"/>
                <w:iCs/>
                <w:sz w:val="22"/>
                <w:szCs w:val="22"/>
              </w:rPr>
              <w:t xml:space="preserve"> savo sąskaita Užsakovui priimtinoje draudimo bendrovėje apdraustų Darbo projekto rengėjo (kaip projektuotojo) civilinę atsakomybę privalomuoju draudimu žemiau nurodytomis sąlygomis, bei pateikti Užsakovui civilinės atsakomybės privalomojo draudimo: &lt;...&gt;“</w:t>
            </w:r>
          </w:p>
          <w:p w14:paraId="5301A19F"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Tiekėjas dalyvaudamas kituose Perkančiosios organizacijos kituose konkursuose jau yra sprendęs derybinius klausimus ir turi gerosios praktikos dėl to, kad darbo projekto rengėjai būtų apdrausti civilinės atsakomybės privalomuoju draudimu ne vėliau kaip </w:t>
            </w:r>
            <w:r w:rsidRPr="00847BB1">
              <w:rPr>
                <w:rFonts w:asciiTheme="minorHAnsi" w:hAnsiTheme="minorHAnsi" w:cstheme="minorHAnsi"/>
                <w:b/>
                <w:bCs/>
                <w:iCs/>
                <w:sz w:val="22"/>
                <w:szCs w:val="22"/>
              </w:rPr>
              <w:t>per</w:t>
            </w:r>
            <w:r w:rsidRPr="00847BB1">
              <w:rPr>
                <w:rFonts w:asciiTheme="minorHAnsi" w:hAnsiTheme="minorHAnsi" w:cstheme="minorHAnsi"/>
                <w:iCs/>
                <w:sz w:val="22"/>
                <w:szCs w:val="22"/>
              </w:rPr>
              <w:t xml:space="preserve"> </w:t>
            </w:r>
            <w:r w:rsidRPr="00847BB1">
              <w:rPr>
                <w:rFonts w:asciiTheme="minorHAnsi" w:hAnsiTheme="minorHAnsi" w:cstheme="minorHAnsi"/>
                <w:b/>
                <w:bCs/>
                <w:iCs/>
                <w:sz w:val="22"/>
                <w:szCs w:val="22"/>
              </w:rPr>
              <w:t>10 (dešimt) dienų</w:t>
            </w:r>
            <w:r w:rsidRPr="00847BB1">
              <w:rPr>
                <w:rFonts w:asciiTheme="minorHAnsi" w:hAnsiTheme="minorHAnsi" w:cstheme="minorHAnsi"/>
                <w:iCs/>
                <w:sz w:val="22"/>
                <w:szCs w:val="22"/>
              </w:rPr>
              <w:t xml:space="preserve"> </w:t>
            </w:r>
            <w:r w:rsidRPr="00847BB1">
              <w:rPr>
                <w:rFonts w:asciiTheme="minorHAnsi" w:hAnsiTheme="minorHAnsi" w:cstheme="minorHAnsi"/>
                <w:b/>
                <w:bCs/>
                <w:iCs/>
                <w:sz w:val="22"/>
                <w:szCs w:val="22"/>
              </w:rPr>
              <w:t>po šios Sutarties su projektuotoju dėl Darbo projekto rengimo pasirašymo</w:t>
            </w:r>
            <w:r w:rsidRPr="00847BB1">
              <w:rPr>
                <w:rFonts w:asciiTheme="minorHAnsi" w:hAnsiTheme="minorHAnsi" w:cstheme="minorHAnsi"/>
                <w:iCs/>
                <w:sz w:val="22"/>
                <w:szCs w:val="22"/>
              </w:rPr>
              <w:t xml:space="preserve"> , kadangi tai įtakoja ~3% teikiamo pasiūlymo vertės, kuri galėtų būti sumažinama. </w:t>
            </w:r>
          </w:p>
          <w:p w14:paraId="00A240DC" w14:textId="77777777" w:rsidR="00372CE3" w:rsidRPr="00847BB1" w:rsidRDefault="00372CE3" w:rsidP="00566056">
            <w:pPr>
              <w:tabs>
                <w:tab w:val="num" w:pos="0"/>
              </w:tabs>
              <w:spacing w:after="60"/>
              <w:jc w:val="both"/>
              <w:rPr>
                <w:rFonts w:asciiTheme="minorHAnsi" w:hAnsiTheme="minorHAnsi" w:cstheme="minorHAnsi"/>
                <w:b/>
                <w:bCs/>
                <w:iCs/>
                <w:sz w:val="22"/>
                <w:szCs w:val="22"/>
              </w:rPr>
            </w:pPr>
            <w:r w:rsidRPr="00847BB1">
              <w:rPr>
                <w:rFonts w:asciiTheme="minorHAnsi" w:hAnsiTheme="minorHAnsi" w:cstheme="minorHAnsi"/>
                <w:iCs/>
                <w:sz w:val="22"/>
                <w:szCs w:val="22"/>
              </w:rPr>
              <w:t xml:space="preserve">Prašome Perkančiosios organizacijos atsižvelgti į vyraujančią gerąją praktiką ir pakeisti Rangos sutarties BD 16.8. nuostatas numatant civilinės atsakomybės privalomuoju draudimu apdrausti darbo projekto rengėjus ne vėliau kaip </w:t>
            </w:r>
            <w:r w:rsidRPr="00847BB1">
              <w:rPr>
                <w:rFonts w:asciiTheme="minorHAnsi" w:hAnsiTheme="minorHAnsi" w:cstheme="minorHAnsi"/>
                <w:b/>
                <w:bCs/>
                <w:iCs/>
                <w:sz w:val="22"/>
                <w:szCs w:val="22"/>
              </w:rPr>
              <w:t>per</w:t>
            </w:r>
            <w:r w:rsidRPr="00847BB1">
              <w:rPr>
                <w:rFonts w:asciiTheme="minorHAnsi" w:hAnsiTheme="minorHAnsi" w:cstheme="minorHAnsi"/>
                <w:iCs/>
                <w:sz w:val="22"/>
                <w:szCs w:val="22"/>
              </w:rPr>
              <w:t xml:space="preserve"> </w:t>
            </w:r>
            <w:r w:rsidRPr="00847BB1">
              <w:rPr>
                <w:rFonts w:asciiTheme="minorHAnsi" w:hAnsiTheme="minorHAnsi" w:cstheme="minorHAnsi"/>
                <w:b/>
                <w:bCs/>
                <w:iCs/>
                <w:sz w:val="22"/>
                <w:szCs w:val="22"/>
              </w:rPr>
              <w:t>10 (dešimt) dienų</w:t>
            </w:r>
            <w:r w:rsidRPr="00847BB1">
              <w:rPr>
                <w:rFonts w:asciiTheme="minorHAnsi" w:hAnsiTheme="minorHAnsi" w:cstheme="minorHAnsi"/>
                <w:iCs/>
                <w:sz w:val="22"/>
                <w:szCs w:val="22"/>
              </w:rPr>
              <w:t xml:space="preserve"> </w:t>
            </w:r>
            <w:r w:rsidRPr="00847BB1">
              <w:rPr>
                <w:rFonts w:asciiTheme="minorHAnsi" w:hAnsiTheme="minorHAnsi" w:cstheme="minorHAnsi"/>
                <w:b/>
                <w:bCs/>
                <w:iCs/>
                <w:sz w:val="22"/>
                <w:szCs w:val="22"/>
              </w:rPr>
              <w:t>po šios Sutarties su projektuotoju dėl Darbo projekto rengimo pasirašymo.</w:t>
            </w:r>
          </w:p>
          <w:p w14:paraId="6B9EE134" w14:textId="77777777" w:rsidR="00372CE3" w:rsidRPr="00847BB1" w:rsidRDefault="00372CE3" w:rsidP="00566056">
            <w:pPr>
              <w:spacing w:after="120"/>
              <w:jc w:val="both"/>
              <w:rPr>
                <w:rFonts w:asciiTheme="minorHAnsi" w:hAnsiTheme="minorHAnsi" w:cstheme="minorHAnsi"/>
                <w:sz w:val="22"/>
                <w:szCs w:val="22"/>
              </w:rPr>
            </w:pPr>
          </w:p>
        </w:tc>
        <w:tc>
          <w:tcPr>
            <w:tcW w:w="8505" w:type="dxa"/>
          </w:tcPr>
          <w:p w14:paraId="49328B51" w14:textId="77777777" w:rsidR="00372CE3" w:rsidRPr="00C86F38" w:rsidRDefault="00372CE3" w:rsidP="00566056">
            <w:pPr>
              <w:jc w:val="both"/>
              <w:rPr>
                <w:rFonts w:asciiTheme="minorHAnsi" w:eastAsiaTheme="minorEastAsia" w:hAnsiTheme="minorHAnsi" w:cstheme="minorHAnsi"/>
                <w:bCs/>
                <w:sz w:val="22"/>
                <w:szCs w:val="22"/>
              </w:rPr>
            </w:pPr>
            <w:r>
              <w:rPr>
                <w:rFonts w:asciiTheme="minorHAnsi" w:hAnsiTheme="minorHAnsi" w:cstheme="minorHAnsi"/>
                <w:sz w:val="22"/>
                <w:szCs w:val="22"/>
              </w:rPr>
              <w:t xml:space="preserve">Informuojame, jog Sutarties SD papildoma 11.15 punktu.: </w:t>
            </w:r>
            <w:r>
              <w:rPr>
                <w:rFonts w:asciiTheme="minorHAnsi" w:hAnsiTheme="minorHAnsi" w:cstheme="minorHAnsi"/>
                <w:bCs/>
                <w:sz w:val="22"/>
                <w:szCs w:val="22"/>
              </w:rPr>
              <w:t>„</w:t>
            </w:r>
            <w:r w:rsidRPr="00DE5BC8">
              <w:rPr>
                <w:rFonts w:asciiTheme="minorHAnsi" w:hAnsiTheme="minorHAnsi" w:cstheme="minorHAnsi"/>
                <w:bCs/>
                <w:sz w:val="22"/>
                <w:szCs w:val="22"/>
              </w:rPr>
              <w:t xml:space="preserve">Sutarties </w:t>
            </w:r>
            <w:r w:rsidRPr="00DE5BC8">
              <w:rPr>
                <w:rFonts w:asciiTheme="minorHAnsi" w:hAnsiTheme="minorHAnsi" w:cstheme="minorHAnsi"/>
                <w:sz w:val="22"/>
                <w:szCs w:val="22"/>
              </w:rPr>
              <w:t>bendrųjų sąlygų</w:t>
            </w:r>
            <w:r w:rsidRPr="00DE5BC8">
              <w:rPr>
                <w:rFonts w:asciiTheme="minorHAnsi" w:hAnsiTheme="minorHAnsi" w:cstheme="minorHAnsi"/>
                <w:bCs/>
                <w:sz w:val="22"/>
                <w:szCs w:val="22"/>
              </w:rPr>
              <w:t xml:space="preserve"> 16.8 punktas išdėstomas taip:</w:t>
            </w:r>
            <w:r w:rsidRPr="004124D8">
              <w:rPr>
                <w:rFonts w:asciiTheme="minorHAnsi" w:hAnsiTheme="minorHAnsi" w:cstheme="minorHAnsi"/>
                <w:bCs/>
                <w:i/>
                <w:iCs/>
                <w:sz w:val="22"/>
                <w:szCs w:val="22"/>
              </w:rPr>
              <w:t xml:space="preserve"> </w:t>
            </w:r>
            <w:r w:rsidRPr="004124D8">
              <w:rPr>
                <w:rFonts w:asciiTheme="minorHAnsi" w:eastAsiaTheme="minorEastAsia" w:hAnsiTheme="minorHAnsi" w:cstheme="minorHAnsi"/>
                <w:bCs/>
                <w:i/>
                <w:iCs/>
                <w:sz w:val="22"/>
                <w:szCs w:val="22"/>
              </w:rPr>
              <w:t>„16.8. Jei pagal Sutarties SD nuostatas į Rangovo Darbų apimtį patenka ir Darbo projekto parengimas, tai Rangovas privalo užtikrinti, kad Darbo projekto rengėjas ne vėliau kaip per 10 (dešimt) dienų po Sutarties su projektuotoju dėl Darbo projekto rengimo pasirašymo, bet ne vėliau kaip per 20 (dvidešimt) dienų nuo Sutarties sudarymo su Užsakovu, savo sąskaita Užsakovui priimtinoje draudimo bendrovėje apdraustų Darbo projekto rengėjo (kaip projektuotojo) civilinę atsakomybę privalomuoju draudimu žemiau nurodytomis sąlygomis, bei pateikti Užsakovui civilinės atsakomybės privalomojo draudimo liudijimo (poliso) ir mokestinio pavedimo, patvirtinančio draudimo įmokos ar jos dalies sumokėjimą, kopijas:&lt;...&gt;“.</w:t>
            </w:r>
            <w:r>
              <w:rPr>
                <w:rFonts w:asciiTheme="minorHAnsi" w:eastAsiaTheme="minorEastAsia" w:hAnsiTheme="minorHAnsi" w:cstheme="minorHAnsi"/>
                <w:bCs/>
                <w:sz w:val="22"/>
                <w:szCs w:val="22"/>
              </w:rPr>
              <w:t>“</w:t>
            </w:r>
          </w:p>
          <w:p w14:paraId="3317785F" w14:textId="77777777" w:rsidR="00372CE3" w:rsidRPr="00847BB1" w:rsidRDefault="00372CE3" w:rsidP="00566056">
            <w:pPr>
              <w:jc w:val="both"/>
              <w:rPr>
                <w:rFonts w:asciiTheme="minorHAnsi" w:hAnsiTheme="minorHAnsi" w:cstheme="minorHAnsi"/>
                <w:sz w:val="22"/>
                <w:szCs w:val="22"/>
              </w:rPr>
            </w:pPr>
          </w:p>
        </w:tc>
      </w:tr>
      <w:tr w:rsidR="00372CE3" w:rsidRPr="00847BB1" w14:paraId="6C86C352" w14:textId="77777777" w:rsidTr="00892E43">
        <w:trPr>
          <w:trHeight w:val="1854"/>
        </w:trPr>
        <w:tc>
          <w:tcPr>
            <w:tcW w:w="851" w:type="dxa"/>
          </w:tcPr>
          <w:p w14:paraId="6E71CFF3" w14:textId="03665E73" w:rsidR="00372CE3" w:rsidRPr="00847BB1" w:rsidRDefault="00892E43"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lastRenderedPageBreak/>
              <w:t>6</w:t>
            </w:r>
            <w:r w:rsidR="00372CE3">
              <w:rPr>
                <w:rFonts w:asciiTheme="minorHAnsi" w:hAnsiTheme="minorHAnsi" w:cstheme="minorHAnsi"/>
                <w:sz w:val="22"/>
                <w:szCs w:val="22"/>
              </w:rPr>
              <w:t>.</w:t>
            </w:r>
          </w:p>
        </w:tc>
        <w:tc>
          <w:tcPr>
            <w:tcW w:w="5528" w:type="dxa"/>
            <w:shd w:val="clear" w:color="auto" w:fill="auto"/>
          </w:tcPr>
          <w:p w14:paraId="1F437E63" w14:textId="77777777" w:rsidR="00372CE3" w:rsidRPr="00CD6DC1" w:rsidRDefault="00372CE3" w:rsidP="00566056">
            <w:pPr>
              <w:spacing w:after="60" w:line="259" w:lineRule="auto"/>
              <w:jc w:val="both"/>
              <w:rPr>
                <w:rFonts w:asciiTheme="minorHAnsi" w:hAnsiTheme="minorHAnsi" w:cstheme="minorHAnsi"/>
                <w:iCs/>
                <w:sz w:val="22"/>
                <w:szCs w:val="22"/>
              </w:rPr>
            </w:pPr>
            <w:r w:rsidRPr="00CD6DC1">
              <w:rPr>
                <w:rFonts w:asciiTheme="minorHAnsi" w:hAnsiTheme="minorHAnsi" w:cstheme="minorHAnsi"/>
                <w:iCs/>
                <w:sz w:val="22"/>
                <w:szCs w:val="22"/>
              </w:rPr>
              <w:t>Rangos sutarties BD nurodyta:</w:t>
            </w:r>
          </w:p>
          <w:p w14:paraId="7B545F06"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„15.2. Sutartį pažeidusi Šalis privalo atlyginti visus kitos Šalies dėl to patirtus nuostolius.&lt;...&gt;“</w:t>
            </w:r>
          </w:p>
          <w:p w14:paraId="6ECE58D2"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Tiekėjas dalyvaudamas kituose Perkančiosios organizacijos kituose konkursuose jau yra sprendęs derybinius klausimus ir turi gerosios praktikos dėl to, kad Sutarties pažeidimo atveju Šalis privalėtų atliginti visus kitos Šalies dėl to patirtus </w:t>
            </w:r>
            <w:r w:rsidRPr="00847BB1">
              <w:rPr>
                <w:rFonts w:asciiTheme="minorHAnsi" w:hAnsiTheme="minorHAnsi" w:cstheme="minorHAnsi"/>
                <w:b/>
                <w:bCs/>
                <w:iCs/>
                <w:sz w:val="22"/>
                <w:szCs w:val="22"/>
              </w:rPr>
              <w:t>tiesioginius</w:t>
            </w:r>
            <w:r w:rsidRPr="00847BB1">
              <w:rPr>
                <w:rFonts w:asciiTheme="minorHAnsi" w:hAnsiTheme="minorHAnsi" w:cstheme="minorHAnsi"/>
                <w:iCs/>
                <w:sz w:val="22"/>
                <w:szCs w:val="22"/>
              </w:rPr>
              <w:t xml:space="preserve"> nuostolius. Tai įtakoja ~5% teikiamo pasiūlymo vertės, kuri galėtų būti sumažinama.</w:t>
            </w:r>
          </w:p>
          <w:p w14:paraId="110CFACD" w14:textId="035A3828" w:rsidR="00372CE3" w:rsidRPr="00847BB1" w:rsidRDefault="00372CE3" w:rsidP="00B1200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Prašome Perkančiosios organizacijos atsižvelgti į vyraujančią gerąją praktiką ir pakeisti Rangos sutarties BD 15.2. nuostatas numatant, kad Sutartį pažeidusi Šalis privalo atlyginti visus kitos Šalies dėl to patirtus </w:t>
            </w:r>
            <w:r w:rsidRPr="00847BB1">
              <w:rPr>
                <w:rFonts w:asciiTheme="minorHAnsi" w:hAnsiTheme="minorHAnsi" w:cstheme="minorHAnsi"/>
                <w:b/>
                <w:bCs/>
                <w:iCs/>
                <w:sz w:val="22"/>
                <w:szCs w:val="22"/>
              </w:rPr>
              <w:t>tiesioginius</w:t>
            </w:r>
            <w:r w:rsidRPr="00847BB1">
              <w:rPr>
                <w:rFonts w:asciiTheme="minorHAnsi" w:hAnsiTheme="minorHAnsi" w:cstheme="minorHAnsi"/>
                <w:iCs/>
                <w:sz w:val="22"/>
                <w:szCs w:val="22"/>
              </w:rPr>
              <w:t xml:space="preserve"> nuostolius.</w:t>
            </w:r>
          </w:p>
        </w:tc>
        <w:tc>
          <w:tcPr>
            <w:tcW w:w="8505" w:type="dxa"/>
          </w:tcPr>
          <w:p w14:paraId="39FE516E" w14:textId="77777777" w:rsidR="00372CE3" w:rsidRPr="001A28A1" w:rsidRDefault="00372CE3" w:rsidP="00566056">
            <w:pPr>
              <w:pStyle w:val="Pagrindiniotekstotrauka"/>
              <w:rPr>
                <w:rFonts w:asciiTheme="minorHAnsi" w:hAnsiTheme="minorHAnsi" w:cstheme="minorHAnsi"/>
                <w:bCs/>
                <w:sz w:val="22"/>
                <w:szCs w:val="22"/>
              </w:rPr>
            </w:pPr>
            <w:r>
              <w:rPr>
                <w:rFonts w:asciiTheme="minorHAnsi" w:hAnsiTheme="minorHAnsi" w:cstheme="minorHAnsi"/>
                <w:sz w:val="22"/>
                <w:szCs w:val="22"/>
              </w:rPr>
              <w:t>Informuojame, jog Sutarties SD papildoma 11.16 punktu.: „</w:t>
            </w:r>
            <w:r w:rsidRPr="00DE5BC8">
              <w:rPr>
                <w:rFonts w:asciiTheme="minorHAnsi" w:hAnsiTheme="minorHAnsi" w:cstheme="minorHAnsi"/>
                <w:bCs/>
                <w:sz w:val="22"/>
                <w:szCs w:val="22"/>
              </w:rPr>
              <w:t xml:space="preserve">Sutarties </w:t>
            </w:r>
            <w:r w:rsidRPr="00DE5BC8">
              <w:rPr>
                <w:rFonts w:asciiTheme="minorHAnsi" w:hAnsiTheme="minorHAnsi" w:cstheme="minorHAnsi"/>
                <w:sz w:val="22"/>
                <w:szCs w:val="22"/>
              </w:rPr>
              <w:t>bendrųjų sąlygų</w:t>
            </w:r>
            <w:r w:rsidRPr="00DE5BC8">
              <w:rPr>
                <w:rFonts w:asciiTheme="minorHAnsi" w:hAnsiTheme="minorHAnsi" w:cstheme="minorHAnsi"/>
                <w:bCs/>
                <w:sz w:val="22"/>
                <w:szCs w:val="22"/>
              </w:rPr>
              <w:t xml:space="preserve"> 15.2 punktas išdėstomas taip:</w:t>
            </w:r>
            <w:r w:rsidRPr="0070517B">
              <w:rPr>
                <w:rFonts w:asciiTheme="minorHAnsi" w:hAnsiTheme="minorHAnsi" w:cstheme="minorHAnsi"/>
                <w:bCs/>
                <w:i/>
                <w:iCs/>
                <w:sz w:val="22"/>
                <w:szCs w:val="22"/>
              </w:rPr>
              <w:t xml:space="preserve"> „15.2. Sutartį pažeidusi Šalis privalo atlyginti visus kitos Šalies dėl to patirtus</w:t>
            </w:r>
            <w:r w:rsidRPr="0070517B">
              <w:rPr>
                <w:rFonts w:asciiTheme="minorHAnsi" w:hAnsiTheme="minorHAnsi" w:cstheme="minorHAnsi"/>
                <w:bCs/>
                <w:i/>
                <w:iCs/>
                <w:spacing w:val="-14"/>
                <w:sz w:val="22"/>
                <w:szCs w:val="22"/>
              </w:rPr>
              <w:t xml:space="preserve"> tiesioginius </w:t>
            </w:r>
            <w:r w:rsidRPr="0070517B">
              <w:rPr>
                <w:rFonts w:asciiTheme="minorHAnsi" w:hAnsiTheme="minorHAnsi" w:cstheme="minorHAnsi"/>
                <w:bCs/>
                <w:i/>
                <w:iCs/>
                <w:sz w:val="22"/>
                <w:szCs w:val="22"/>
              </w:rPr>
              <w:t>nuostolius</w:t>
            </w:r>
            <w:r w:rsidRPr="00C86F38">
              <w:rPr>
                <w:rFonts w:asciiTheme="minorHAnsi" w:hAnsiTheme="minorHAnsi" w:cstheme="minorHAnsi"/>
                <w:bCs/>
                <w:sz w:val="22"/>
                <w:szCs w:val="22"/>
              </w:rPr>
              <w:t>“.</w:t>
            </w:r>
          </w:p>
        </w:tc>
      </w:tr>
      <w:tr w:rsidR="00372CE3" w:rsidRPr="00847BB1" w14:paraId="37F89696" w14:textId="77777777" w:rsidTr="00892E43">
        <w:trPr>
          <w:trHeight w:val="1854"/>
        </w:trPr>
        <w:tc>
          <w:tcPr>
            <w:tcW w:w="851" w:type="dxa"/>
          </w:tcPr>
          <w:p w14:paraId="0900233E" w14:textId="45A3C264" w:rsidR="00372CE3" w:rsidRPr="00847BB1" w:rsidRDefault="00892E43"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7</w:t>
            </w:r>
            <w:r w:rsidR="00372CE3">
              <w:rPr>
                <w:rFonts w:asciiTheme="minorHAnsi" w:hAnsiTheme="minorHAnsi" w:cstheme="minorHAnsi"/>
                <w:sz w:val="22"/>
                <w:szCs w:val="22"/>
              </w:rPr>
              <w:t>.</w:t>
            </w:r>
          </w:p>
        </w:tc>
        <w:tc>
          <w:tcPr>
            <w:tcW w:w="5528" w:type="dxa"/>
            <w:shd w:val="clear" w:color="auto" w:fill="auto"/>
          </w:tcPr>
          <w:p w14:paraId="6554BE23" w14:textId="77777777" w:rsidR="00372CE3" w:rsidRPr="00847BB1" w:rsidRDefault="00372CE3" w:rsidP="00566056">
            <w:pPr>
              <w:spacing w:after="60" w:line="259" w:lineRule="auto"/>
              <w:jc w:val="both"/>
              <w:rPr>
                <w:rFonts w:asciiTheme="minorHAnsi" w:hAnsiTheme="minorHAnsi" w:cstheme="minorHAnsi"/>
                <w:iCs/>
              </w:rPr>
            </w:pPr>
            <w:r w:rsidRPr="00847BB1">
              <w:rPr>
                <w:rFonts w:asciiTheme="minorHAnsi" w:hAnsiTheme="minorHAnsi" w:cstheme="minorHAnsi"/>
                <w:iCs/>
              </w:rPr>
              <w:t>Techninėje specifikacijoje nurodyta:</w:t>
            </w:r>
          </w:p>
          <w:p w14:paraId="7F0F42E4" w14:textId="77777777" w:rsidR="00372CE3" w:rsidRPr="00847BB1"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„2.23 Atlikti </w:t>
            </w:r>
            <w:proofErr w:type="spellStart"/>
            <w:r w:rsidRPr="00847BB1">
              <w:rPr>
                <w:rFonts w:asciiTheme="minorHAnsi" w:hAnsiTheme="minorHAnsi" w:cstheme="minorHAnsi"/>
                <w:iCs/>
                <w:sz w:val="22"/>
                <w:szCs w:val="22"/>
              </w:rPr>
              <w:t>gerbūvio</w:t>
            </w:r>
            <w:proofErr w:type="spellEnd"/>
            <w:r w:rsidRPr="00847BB1">
              <w:rPr>
                <w:rFonts w:asciiTheme="minorHAnsi" w:hAnsiTheme="minorHAnsi" w:cstheme="minorHAnsi"/>
                <w:iCs/>
                <w:sz w:val="22"/>
                <w:szCs w:val="22"/>
              </w:rPr>
              <w:t>, techninės dokumentacijos parengimo ir Statybos užbaigimo procedūras ne vėliau kaip iki 2024 m. spalio 10 d.“</w:t>
            </w:r>
          </w:p>
          <w:p w14:paraId="0786208A" w14:textId="77777777" w:rsidR="00372CE3" w:rsidRPr="00D614A5" w:rsidRDefault="00372CE3" w:rsidP="00566056">
            <w:pPr>
              <w:tabs>
                <w:tab w:val="num" w:pos="0"/>
              </w:tabs>
              <w:spacing w:after="60"/>
              <w:jc w:val="both"/>
              <w:rPr>
                <w:rFonts w:asciiTheme="minorHAnsi" w:hAnsiTheme="minorHAnsi" w:cstheme="minorHAnsi"/>
                <w:iCs/>
                <w:sz w:val="22"/>
                <w:szCs w:val="22"/>
              </w:rPr>
            </w:pPr>
            <w:r w:rsidRPr="00847BB1">
              <w:rPr>
                <w:rFonts w:asciiTheme="minorHAnsi" w:hAnsiTheme="minorHAnsi" w:cstheme="minorHAnsi"/>
                <w:iCs/>
                <w:sz w:val="22"/>
                <w:szCs w:val="22"/>
              </w:rPr>
              <w:t xml:space="preserve">Tiekėjas dalyvaudamas kituose Perkančiosios organizacijos kituose konkursuose jau yra sprendęs derybinius klausimus ir turi gerosios praktikos dėl to,  kad  atliekami darbai ir dokumentacijos parengimas ir statybos užbaigimo procedūros yra atskirtos, todėl siūlo naudoti tokią praktiką ir šiame objekte išdėstant 2.23 punktą taip: Atlikti </w:t>
            </w:r>
            <w:proofErr w:type="spellStart"/>
            <w:r w:rsidRPr="00847BB1">
              <w:rPr>
                <w:rFonts w:asciiTheme="minorHAnsi" w:hAnsiTheme="minorHAnsi" w:cstheme="minorHAnsi"/>
                <w:iCs/>
                <w:sz w:val="22"/>
                <w:szCs w:val="22"/>
              </w:rPr>
              <w:t>gerbūvio</w:t>
            </w:r>
            <w:proofErr w:type="spellEnd"/>
            <w:r w:rsidRPr="00847BB1">
              <w:rPr>
                <w:rFonts w:asciiTheme="minorHAnsi" w:hAnsiTheme="minorHAnsi" w:cstheme="minorHAnsi"/>
                <w:iCs/>
                <w:sz w:val="22"/>
                <w:szCs w:val="22"/>
              </w:rPr>
              <w:t>/dangų atstatymo darbus ne vėliau kaip iki 2024-09-30, techninės dokumentacijos parengimo ir Statybos užbaigimo procedūras ne vėliau kaip iki 2024-11-30.</w:t>
            </w:r>
          </w:p>
        </w:tc>
        <w:tc>
          <w:tcPr>
            <w:tcW w:w="8505" w:type="dxa"/>
          </w:tcPr>
          <w:p w14:paraId="3F9AFD6A" w14:textId="77777777" w:rsidR="00372CE3" w:rsidRPr="00847BB1" w:rsidRDefault="00372CE3" w:rsidP="00566056">
            <w:pPr>
              <w:jc w:val="both"/>
              <w:rPr>
                <w:rFonts w:asciiTheme="minorHAnsi" w:hAnsiTheme="minorHAnsi" w:cstheme="minorHAnsi"/>
                <w:sz w:val="22"/>
                <w:szCs w:val="22"/>
              </w:rPr>
            </w:pPr>
            <w:r>
              <w:rPr>
                <w:rFonts w:asciiTheme="minorHAnsi" w:hAnsiTheme="minorHAnsi" w:cstheme="minorHAnsi"/>
                <w:sz w:val="22"/>
                <w:szCs w:val="22"/>
              </w:rPr>
              <w:t xml:space="preserve">Informuojame, jog techninės specifikacijos 2.23 punkte nurodytas galutinis terminas nebus skaidomas ir/ar ilginamas. </w:t>
            </w:r>
          </w:p>
        </w:tc>
      </w:tr>
    </w:tbl>
    <w:p w14:paraId="56B5D27B" w14:textId="77777777" w:rsidR="00372CE3" w:rsidRDefault="00372CE3" w:rsidP="00372CE3">
      <w:pPr>
        <w:rPr>
          <w:rFonts w:asciiTheme="minorHAnsi" w:hAnsiTheme="minorHAnsi" w:cstheme="minorHAnsi"/>
          <w:sz w:val="22"/>
          <w:szCs w:val="22"/>
        </w:rPr>
      </w:pPr>
    </w:p>
    <w:p w14:paraId="13920545" w14:textId="535708E6" w:rsidR="005D019A" w:rsidRDefault="005D019A">
      <w:pPr>
        <w:spacing w:after="160" w:line="259" w:lineRule="auto"/>
      </w:pPr>
      <w:r>
        <w:br w:type="page"/>
      </w:r>
    </w:p>
    <w:p w14:paraId="49087A8E" w14:textId="5B246689" w:rsidR="005D019A" w:rsidRPr="00847BB1" w:rsidRDefault="005D019A" w:rsidP="005D019A">
      <w:pPr>
        <w:rPr>
          <w:rFonts w:asciiTheme="minorHAnsi" w:hAnsiTheme="minorHAnsi" w:cstheme="minorHAnsi"/>
          <w:sz w:val="22"/>
          <w:szCs w:val="22"/>
        </w:rPr>
      </w:pPr>
      <w:r w:rsidRPr="00847BB1">
        <w:rPr>
          <w:rFonts w:asciiTheme="minorHAnsi" w:hAnsiTheme="minorHAnsi" w:cstheme="minorHAnsi"/>
          <w:bCs/>
          <w:sz w:val="22"/>
          <w:szCs w:val="22"/>
        </w:rPr>
        <w:lastRenderedPageBreak/>
        <w:t>Suinteresuotiems tiekėjams</w:t>
      </w:r>
      <w:r w:rsidRPr="00847BB1">
        <w:rPr>
          <w:rFonts w:asciiTheme="minorHAnsi" w:hAnsiTheme="minorHAnsi" w:cstheme="minorHAnsi"/>
          <w:sz w:val="22"/>
          <w:szCs w:val="22"/>
        </w:rPr>
        <w:tab/>
      </w:r>
      <w:r w:rsidRPr="00847BB1">
        <w:rPr>
          <w:rFonts w:asciiTheme="minorHAnsi" w:hAnsiTheme="minorHAnsi" w:cstheme="minorHAnsi"/>
          <w:sz w:val="22"/>
          <w:szCs w:val="22"/>
        </w:rPr>
        <w:tab/>
      </w:r>
      <w:r w:rsidRPr="00847BB1">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847BB1">
        <w:rPr>
          <w:rFonts w:asciiTheme="minorHAnsi" w:hAnsiTheme="minorHAnsi" w:cstheme="minorHAnsi"/>
          <w:sz w:val="22"/>
          <w:szCs w:val="22"/>
        </w:rPr>
        <w:t xml:space="preserve"> 2023 m. liepos </w:t>
      </w:r>
      <w:r>
        <w:rPr>
          <w:rFonts w:asciiTheme="minorHAnsi" w:hAnsiTheme="minorHAnsi" w:cstheme="minorHAnsi"/>
          <w:sz w:val="22"/>
          <w:szCs w:val="22"/>
        </w:rPr>
        <w:t>13</w:t>
      </w:r>
      <w:r w:rsidRPr="00847BB1">
        <w:rPr>
          <w:rFonts w:asciiTheme="minorHAnsi" w:hAnsiTheme="minorHAnsi" w:cstheme="minorHAnsi"/>
          <w:sz w:val="22"/>
          <w:szCs w:val="22"/>
        </w:rPr>
        <w:t xml:space="preserve"> d.</w:t>
      </w:r>
    </w:p>
    <w:p w14:paraId="65527539" w14:textId="77777777" w:rsidR="005D019A" w:rsidRPr="00847BB1" w:rsidRDefault="005D019A" w:rsidP="005D019A">
      <w:pPr>
        <w:rPr>
          <w:rFonts w:asciiTheme="minorHAnsi" w:hAnsiTheme="minorHAnsi" w:cstheme="minorHAnsi"/>
          <w:i/>
          <w:sz w:val="22"/>
          <w:szCs w:val="22"/>
        </w:rPr>
      </w:pPr>
      <w:r w:rsidRPr="00847BB1">
        <w:rPr>
          <w:rFonts w:asciiTheme="minorHAnsi" w:hAnsiTheme="minorHAnsi" w:cstheme="minorHAnsi"/>
          <w:i/>
          <w:sz w:val="22"/>
          <w:szCs w:val="22"/>
        </w:rPr>
        <w:t>(siunčiama CVP IS priemonėmis)</w:t>
      </w:r>
    </w:p>
    <w:p w14:paraId="2767EB2B" w14:textId="77777777" w:rsidR="005D019A" w:rsidRPr="00847BB1" w:rsidRDefault="005D019A" w:rsidP="005D019A">
      <w:pPr>
        <w:rPr>
          <w:rFonts w:asciiTheme="minorHAnsi" w:hAnsiTheme="minorHAnsi" w:cstheme="minorHAnsi"/>
          <w:sz w:val="22"/>
          <w:szCs w:val="22"/>
        </w:rPr>
      </w:pPr>
    </w:p>
    <w:p w14:paraId="58B593D5" w14:textId="77777777" w:rsidR="005D019A" w:rsidRPr="00847BB1" w:rsidRDefault="005D019A" w:rsidP="005D019A">
      <w:pPr>
        <w:rPr>
          <w:rFonts w:asciiTheme="minorHAnsi" w:hAnsiTheme="minorHAnsi" w:cstheme="minorHAnsi"/>
          <w:sz w:val="22"/>
          <w:szCs w:val="22"/>
        </w:rPr>
      </w:pPr>
    </w:p>
    <w:p w14:paraId="48F52998" w14:textId="77777777" w:rsidR="005D019A" w:rsidRPr="00847BB1" w:rsidRDefault="005D019A" w:rsidP="005D019A">
      <w:pPr>
        <w:rPr>
          <w:rFonts w:asciiTheme="minorHAnsi" w:hAnsiTheme="minorHAnsi" w:cstheme="minorHAnsi"/>
          <w:b/>
          <w:sz w:val="22"/>
          <w:szCs w:val="22"/>
        </w:rPr>
      </w:pPr>
      <w:r w:rsidRPr="00847BB1">
        <w:rPr>
          <w:rFonts w:asciiTheme="minorHAnsi" w:hAnsiTheme="minorHAnsi" w:cstheme="minorHAnsi"/>
          <w:b/>
          <w:sz w:val="22"/>
          <w:szCs w:val="22"/>
        </w:rPr>
        <w:t>DĖL ATSAKYMŲ Į GAUTUS PAKLAUSIMUS</w:t>
      </w:r>
    </w:p>
    <w:p w14:paraId="0049968C" w14:textId="77777777" w:rsidR="005D019A" w:rsidRPr="00847BB1" w:rsidRDefault="005D019A" w:rsidP="005D019A">
      <w:pPr>
        <w:rPr>
          <w:rFonts w:asciiTheme="minorHAnsi" w:hAnsiTheme="minorHAnsi" w:cstheme="minorHAnsi"/>
          <w:sz w:val="22"/>
          <w:szCs w:val="22"/>
        </w:rPr>
      </w:pPr>
    </w:p>
    <w:p w14:paraId="222122AC" w14:textId="77777777" w:rsidR="005D019A" w:rsidRPr="00847BB1" w:rsidRDefault="005D019A" w:rsidP="005D019A">
      <w:pPr>
        <w:rPr>
          <w:rFonts w:asciiTheme="minorHAnsi" w:hAnsiTheme="minorHAnsi" w:cstheme="minorHAnsi"/>
          <w:sz w:val="22"/>
          <w:szCs w:val="22"/>
        </w:rPr>
      </w:pPr>
    </w:p>
    <w:p w14:paraId="6C3BE199" w14:textId="77777777" w:rsidR="005D019A" w:rsidRPr="00847BB1" w:rsidRDefault="005D019A" w:rsidP="005D019A">
      <w:pPr>
        <w:ind w:firstLine="567"/>
        <w:jc w:val="both"/>
        <w:rPr>
          <w:rFonts w:asciiTheme="minorHAnsi" w:hAnsiTheme="minorHAnsi" w:cstheme="minorHAnsi"/>
          <w:iCs/>
          <w:sz w:val="22"/>
          <w:szCs w:val="22"/>
        </w:rPr>
      </w:pPr>
      <w:r w:rsidRPr="00847BB1">
        <w:rPr>
          <w:rFonts w:asciiTheme="minorHAnsi" w:hAnsiTheme="minorHAnsi" w:cstheme="minorHAnsi"/>
          <w:iCs/>
          <w:sz w:val="22"/>
          <w:szCs w:val="22"/>
        </w:rPr>
        <w:t xml:space="preserve">Atsakydami į suinteresuotų tiekėjų 2023 m. birželio </w:t>
      </w:r>
      <w:r>
        <w:rPr>
          <w:rFonts w:asciiTheme="minorHAnsi" w:hAnsiTheme="minorHAnsi" w:cstheme="minorHAnsi"/>
          <w:iCs/>
          <w:sz w:val="22"/>
          <w:szCs w:val="22"/>
        </w:rPr>
        <w:t xml:space="preserve">30 d. ir liepos 3 d. </w:t>
      </w:r>
      <w:r w:rsidRPr="00847BB1">
        <w:rPr>
          <w:rFonts w:asciiTheme="minorHAnsi" w:hAnsiTheme="minorHAnsi" w:cstheme="minorHAnsi"/>
          <w:iCs/>
          <w:sz w:val="22"/>
          <w:szCs w:val="22"/>
        </w:rPr>
        <w:t xml:space="preserve">pateiktus paklausimus/prašymus dėl </w:t>
      </w:r>
      <w:sdt>
        <w:sdtPr>
          <w:rPr>
            <w:rFonts w:asciiTheme="minorHAnsi" w:hAnsiTheme="minorHAnsi" w:cstheme="minorHAnsi"/>
            <w:b/>
            <w:bCs/>
            <w:sz w:val="22"/>
            <w:szCs w:val="22"/>
            <w:shd w:val="clear" w:color="auto" w:fill="FFFFFF"/>
          </w:rPr>
          <w:id w:val="1528292875"/>
          <w:placeholder>
            <w:docPart w:val="99B98BFE66E64B5C9A9AB1D94E330D82"/>
          </w:placeholder>
          <w:text/>
        </w:sdtPr>
        <w:sdtContent>
          <w:r w:rsidRPr="00847BB1">
            <w:rPr>
              <w:rFonts w:asciiTheme="minorHAnsi" w:hAnsiTheme="minorHAnsi" w:cstheme="minorHAnsi"/>
              <w:b/>
              <w:bCs/>
              <w:sz w:val="22"/>
              <w:szCs w:val="22"/>
              <w:shd w:val="clear" w:color="auto" w:fill="FFFFFF"/>
            </w:rPr>
            <w:t>Šilumos tiekimo tinklų nuo ŠK 92253 iki ŠK 92255/1 (Pylimo g., Gėlių g., Sodų g., Šopeno g., Šv. Stepono g.), Vilniuje, rekonstravimo darbų pirkimo CVP IS Nr. 675358</w:t>
          </w:r>
        </w:sdtContent>
      </w:sdt>
      <w:r w:rsidRPr="00847BB1">
        <w:rPr>
          <w:rFonts w:asciiTheme="minorHAnsi" w:hAnsiTheme="minorHAnsi" w:cstheme="minorHAnsi"/>
          <w:iCs/>
          <w:sz w:val="22"/>
          <w:szCs w:val="22"/>
        </w:rPr>
        <w:t xml:space="preserve"> (toliau tekste – Pirkimas), AB Vilniaus šilumos tinklai (toliau – </w:t>
      </w:r>
      <w:r w:rsidRPr="00847BB1">
        <w:rPr>
          <w:rFonts w:asciiTheme="minorHAnsi" w:hAnsiTheme="minorHAnsi" w:cstheme="minorHAnsi"/>
          <w:b/>
          <w:bCs/>
          <w:iCs/>
          <w:sz w:val="22"/>
          <w:szCs w:val="22"/>
        </w:rPr>
        <w:t>Perkantysis subjektas</w:t>
      </w:r>
      <w:r w:rsidRPr="00847BB1">
        <w:rPr>
          <w:rFonts w:asciiTheme="minorHAnsi" w:hAnsiTheme="minorHAnsi" w:cstheme="minorHAnsi"/>
          <w:iCs/>
          <w:sz w:val="22"/>
          <w:szCs w:val="22"/>
        </w:rPr>
        <w:t>) teikia šiuos atsakymus:</w:t>
      </w:r>
    </w:p>
    <w:tbl>
      <w:tblPr>
        <w:tblStyle w:val="Lentelstinklelis"/>
        <w:tblW w:w="14884" w:type="dxa"/>
        <w:tblInd w:w="-5" w:type="dxa"/>
        <w:tblLayout w:type="fixed"/>
        <w:tblLook w:val="04A0" w:firstRow="1" w:lastRow="0" w:firstColumn="1" w:lastColumn="0" w:noHBand="0" w:noVBand="1"/>
      </w:tblPr>
      <w:tblGrid>
        <w:gridCol w:w="851"/>
        <w:gridCol w:w="8221"/>
        <w:gridCol w:w="5812"/>
      </w:tblGrid>
      <w:tr w:rsidR="005D019A" w:rsidRPr="00847BB1" w14:paraId="48C9989F" w14:textId="77777777" w:rsidTr="00566056">
        <w:tc>
          <w:tcPr>
            <w:tcW w:w="851" w:type="dxa"/>
          </w:tcPr>
          <w:p w14:paraId="504A8CE3" w14:textId="77777777" w:rsidR="005D019A" w:rsidRPr="00847BB1" w:rsidRDefault="005D019A" w:rsidP="00566056">
            <w:pPr>
              <w:autoSpaceDE w:val="0"/>
              <w:autoSpaceDN w:val="0"/>
              <w:adjustRightInd w:val="0"/>
              <w:jc w:val="both"/>
              <w:rPr>
                <w:rFonts w:asciiTheme="minorHAnsi" w:hAnsiTheme="minorHAnsi" w:cstheme="minorHAnsi"/>
                <w:b/>
                <w:sz w:val="22"/>
                <w:szCs w:val="22"/>
              </w:rPr>
            </w:pPr>
            <w:r w:rsidRPr="00847BB1">
              <w:rPr>
                <w:rFonts w:asciiTheme="minorHAnsi" w:hAnsiTheme="minorHAnsi" w:cstheme="minorHAnsi"/>
                <w:b/>
                <w:sz w:val="22"/>
                <w:szCs w:val="22"/>
              </w:rPr>
              <w:t>Eil. Nr.</w:t>
            </w:r>
          </w:p>
        </w:tc>
        <w:tc>
          <w:tcPr>
            <w:tcW w:w="8221" w:type="dxa"/>
            <w:vAlign w:val="center"/>
          </w:tcPr>
          <w:p w14:paraId="570BC64B" w14:textId="77777777" w:rsidR="005D019A" w:rsidRPr="00847BB1" w:rsidRDefault="005D019A" w:rsidP="00566056">
            <w:pPr>
              <w:autoSpaceDE w:val="0"/>
              <w:autoSpaceDN w:val="0"/>
              <w:adjustRightInd w:val="0"/>
              <w:jc w:val="both"/>
              <w:rPr>
                <w:rFonts w:asciiTheme="minorHAnsi" w:hAnsiTheme="minorHAnsi" w:cstheme="minorHAnsi"/>
                <w:b/>
                <w:sz w:val="22"/>
                <w:szCs w:val="22"/>
              </w:rPr>
            </w:pPr>
            <w:r w:rsidRPr="00847BB1">
              <w:rPr>
                <w:rFonts w:asciiTheme="minorHAnsi" w:hAnsiTheme="minorHAnsi" w:cstheme="minorHAnsi"/>
                <w:b/>
                <w:sz w:val="22"/>
                <w:szCs w:val="22"/>
              </w:rPr>
              <w:t>Klausimas</w:t>
            </w:r>
          </w:p>
        </w:tc>
        <w:tc>
          <w:tcPr>
            <w:tcW w:w="5812" w:type="dxa"/>
            <w:vAlign w:val="center"/>
          </w:tcPr>
          <w:p w14:paraId="79C2FF50" w14:textId="77777777" w:rsidR="005D019A" w:rsidRPr="00847BB1" w:rsidRDefault="005D019A" w:rsidP="00566056">
            <w:pPr>
              <w:autoSpaceDE w:val="0"/>
              <w:autoSpaceDN w:val="0"/>
              <w:adjustRightInd w:val="0"/>
              <w:jc w:val="both"/>
              <w:rPr>
                <w:rFonts w:asciiTheme="minorHAnsi" w:hAnsiTheme="minorHAnsi" w:cstheme="minorHAnsi"/>
                <w:b/>
                <w:sz w:val="22"/>
                <w:szCs w:val="22"/>
              </w:rPr>
            </w:pPr>
            <w:r w:rsidRPr="00847BB1">
              <w:rPr>
                <w:rFonts w:asciiTheme="minorHAnsi" w:hAnsiTheme="minorHAnsi" w:cstheme="minorHAnsi"/>
                <w:b/>
                <w:sz w:val="22"/>
                <w:szCs w:val="22"/>
              </w:rPr>
              <w:t>Atsakymas</w:t>
            </w:r>
          </w:p>
        </w:tc>
      </w:tr>
      <w:tr w:rsidR="005D019A" w:rsidRPr="00847BB1" w14:paraId="643CE893" w14:textId="77777777" w:rsidTr="00566056">
        <w:trPr>
          <w:trHeight w:val="1854"/>
        </w:trPr>
        <w:tc>
          <w:tcPr>
            <w:tcW w:w="851" w:type="dxa"/>
          </w:tcPr>
          <w:p w14:paraId="78F0EFA3" w14:textId="77777777" w:rsidR="005D019A" w:rsidRPr="00847BB1" w:rsidRDefault="005D019A"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1</w:t>
            </w:r>
            <w:r w:rsidRPr="00847BB1">
              <w:rPr>
                <w:rFonts w:asciiTheme="minorHAnsi" w:hAnsiTheme="minorHAnsi" w:cstheme="minorHAnsi"/>
                <w:sz w:val="22"/>
                <w:szCs w:val="22"/>
              </w:rPr>
              <w:t>.</w:t>
            </w:r>
          </w:p>
        </w:tc>
        <w:tc>
          <w:tcPr>
            <w:tcW w:w="8221" w:type="dxa"/>
            <w:shd w:val="clear" w:color="auto" w:fill="auto"/>
          </w:tcPr>
          <w:p w14:paraId="4E264549" w14:textId="77777777" w:rsidR="005D019A" w:rsidRPr="00847BB1" w:rsidRDefault="005D019A" w:rsidP="00566056">
            <w:pPr>
              <w:tabs>
                <w:tab w:val="left" w:pos="6460"/>
              </w:tabs>
              <w:spacing w:line="259" w:lineRule="auto"/>
              <w:jc w:val="both"/>
              <w:rPr>
                <w:rFonts w:asciiTheme="minorHAnsi" w:hAnsiTheme="minorHAnsi" w:cstheme="minorHAnsi"/>
                <w:sz w:val="22"/>
                <w:szCs w:val="22"/>
              </w:rPr>
            </w:pPr>
            <w:r w:rsidRPr="00847BB1">
              <w:rPr>
                <w:rFonts w:asciiTheme="minorHAnsi" w:hAnsiTheme="minorHAnsi" w:cstheme="minorHAnsi"/>
                <w:sz w:val="22"/>
                <w:szCs w:val="22"/>
              </w:rPr>
              <w:t>Tiekėjas 2023-06-30 su Perkančiosios organizacijos atstovu dalyvavo šilumos tinklų apžiūroje Gėlių g. 9. Šilumos tinklai praeina rūsio patalpose, kur yra įrengtos gyvenamosios patalpos. Šilumos tinklai esamoje situacijoje praeina pro virtuvės, koridoriaus ir kt. gyvenamąsias patalpas. Prie tinklų patekimas per gyvenamąsias patalpas. Beveik visoje atkarpoje vamzdynas yra po sumontuota apdaila, apstatytas baldais ir kita technika. Pridedamo vizualizacijos (pav.1 – pav. 4).</w:t>
            </w:r>
          </w:p>
          <w:p w14:paraId="2D3CF223" w14:textId="77777777" w:rsidR="005D019A" w:rsidRPr="00847BB1" w:rsidRDefault="005D019A" w:rsidP="00566056">
            <w:pPr>
              <w:tabs>
                <w:tab w:val="left" w:pos="6460"/>
              </w:tabs>
              <w:spacing w:line="259" w:lineRule="auto"/>
              <w:jc w:val="both"/>
              <w:rPr>
                <w:rFonts w:asciiTheme="minorHAnsi" w:hAnsiTheme="minorHAnsi" w:cstheme="minorHAnsi"/>
                <w:sz w:val="22"/>
                <w:szCs w:val="22"/>
              </w:rPr>
            </w:pPr>
            <w:r w:rsidRPr="00847BB1">
              <w:rPr>
                <w:rFonts w:asciiTheme="minorHAnsi" w:hAnsiTheme="minorHAnsi" w:cstheme="minorHAnsi"/>
                <w:noProof/>
                <w:sz w:val="22"/>
                <w:szCs w:val="22"/>
              </w:rPr>
              <w:drawing>
                <wp:inline distT="0" distB="0" distL="0" distR="0" wp14:anchorId="646FBE28" wp14:editId="2DDEE112">
                  <wp:extent cx="2473325" cy="1710690"/>
                  <wp:effectExtent l="0" t="0" r="3175" b="3810"/>
                  <wp:docPr id="10" name="Paveikslėlis 10" descr="Paveikslėlis, kuriame yra siena, vidaus, kriauklė, veidrod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aveikslėlis 10" descr="Paveikslėlis, kuriame yra siena, vidaus, kriauklė, veidrodis&#10;&#10;Automatiškai sugeneruotas aprašymas"/>
                          <pic:cNvPicPr/>
                        </pic:nvPicPr>
                        <pic:blipFill>
                          <a:blip r:embed="rId10"/>
                          <a:stretch>
                            <a:fillRect/>
                          </a:stretch>
                        </pic:blipFill>
                        <pic:spPr>
                          <a:xfrm>
                            <a:off x="0" y="0"/>
                            <a:ext cx="2473325" cy="1710690"/>
                          </a:xfrm>
                          <a:prstGeom prst="rect">
                            <a:avLst/>
                          </a:prstGeom>
                        </pic:spPr>
                      </pic:pic>
                    </a:graphicData>
                  </a:graphic>
                </wp:inline>
              </w:drawing>
            </w:r>
          </w:p>
          <w:p w14:paraId="162202C8" w14:textId="77777777" w:rsidR="005D019A" w:rsidRPr="00847BB1" w:rsidRDefault="005D019A"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noProof/>
                <w:sz w:val="22"/>
                <w:szCs w:val="22"/>
              </w:rPr>
              <w:lastRenderedPageBreak/>
              <w:drawing>
                <wp:inline distT="0" distB="0" distL="0" distR="0" wp14:anchorId="5A6D2F87" wp14:editId="29C52C87">
                  <wp:extent cx="2473325" cy="1958340"/>
                  <wp:effectExtent l="0" t="0" r="3175" b="3810"/>
                  <wp:docPr id="11" name="Paveikslėlis 11" descr="Paveikslėlis, kuriame yra urvas,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veikslėlis 11" descr="Paveikslėlis, kuriame yra urvas, lauko, žemė&#10;&#10;Automatiškai sugeneruotas aprašymas"/>
                          <pic:cNvPicPr/>
                        </pic:nvPicPr>
                        <pic:blipFill>
                          <a:blip r:embed="rId11"/>
                          <a:stretch>
                            <a:fillRect/>
                          </a:stretch>
                        </pic:blipFill>
                        <pic:spPr>
                          <a:xfrm>
                            <a:off x="0" y="0"/>
                            <a:ext cx="2473325" cy="1958340"/>
                          </a:xfrm>
                          <a:prstGeom prst="rect">
                            <a:avLst/>
                          </a:prstGeom>
                        </pic:spPr>
                      </pic:pic>
                    </a:graphicData>
                  </a:graphic>
                </wp:inline>
              </w:drawing>
            </w:r>
            <w:r w:rsidRPr="00847BB1">
              <w:rPr>
                <w:rFonts w:asciiTheme="minorHAnsi" w:hAnsiTheme="minorHAnsi" w:cstheme="minorHAnsi"/>
                <w:noProof/>
                <w:sz w:val="22"/>
                <w:szCs w:val="22"/>
              </w:rPr>
              <w:drawing>
                <wp:inline distT="0" distB="0" distL="0" distR="0" wp14:anchorId="0C4A12C2" wp14:editId="10BE5C8B">
                  <wp:extent cx="2473325" cy="1934845"/>
                  <wp:effectExtent l="0" t="0" r="3175" b="8255"/>
                  <wp:docPr id="12" name="Paveikslėlis 12" descr="Paveikslėlis, kuriame yra kriauklė, vonios kambarys, veidrodis, vidau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veikslėlis 12" descr="Paveikslėlis, kuriame yra kriauklė, vonios kambarys, veidrodis, vidaus&#10;&#10;Automatiškai sugeneruotas aprašymas"/>
                          <pic:cNvPicPr/>
                        </pic:nvPicPr>
                        <pic:blipFill>
                          <a:blip r:embed="rId12"/>
                          <a:stretch>
                            <a:fillRect/>
                          </a:stretch>
                        </pic:blipFill>
                        <pic:spPr>
                          <a:xfrm>
                            <a:off x="0" y="0"/>
                            <a:ext cx="2473325" cy="1934845"/>
                          </a:xfrm>
                          <a:prstGeom prst="rect">
                            <a:avLst/>
                          </a:prstGeom>
                        </pic:spPr>
                      </pic:pic>
                    </a:graphicData>
                  </a:graphic>
                </wp:inline>
              </w:drawing>
            </w:r>
          </w:p>
          <w:p w14:paraId="31D172DF" w14:textId="77777777" w:rsidR="005D019A" w:rsidRPr="00847BB1" w:rsidRDefault="005D019A"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noProof/>
                <w:sz w:val="22"/>
                <w:szCs w:val="22"/>
              </w:rPr>
              <w:drawing>
                <wp:inline distT="0" distB="0" distL="0" distR="0" wp14:anchorId="71F0FF95" wp14:editId="4589F515">
                  <wp:extent cx="2473325" cy="1879600"/>
                  <wp:effectExtent l="0" t="0" r="3175" b="6350"/>
                  <wp:docPr id="14" name="Paveikslėlis 14" descr="Paveikslėlis, kuriame yra dėžė, siena, kartonas, vidau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4" descr="Paveikslėlis, kuriame yra dėžė, siena, kartonas, vidaus&#10;&#10;Automatiškai sugeneruotas aprašymas"/>
                          <pic:cNvPicPr/>
                        </pic:nvPicPr>
                        <pic:blipFill>
                          <a:blip r:embed="rId13"/>
                          <a:stretch>
                            <a:fillRect/>
                          </a:stretch>
                        </pic:blipFill>
                        <pic:spPr>
                          <a:xfrm>
                            <a:off x="0" y="0"/>
                            <a:ext cx="2473325" cy="1879600"/>
                          </a:xfrm>
                          <a:prstGeom prst="rect">
                            <a:avLst/>
                          </a:prstGeom>
                        </pic:spPr>
                      </pic:pic>
                    </a:graphicData>
                  </a:graphic>
                </wp:inline>
              </w:drawing>
            </w:r>
          </w:p>
          <w:p w14:paraId="4B30A20A" w14:textId="77777777" w:rsidR="005D019A" w:rsidRPr="008B6C9A" w:rsidRDefault="005D019A" w:rsidP="005D019A">
            <w:pPr>
              <w:pStyle w:val="Sraopastraipa"/>
              <w:numPr>
                <w:ilvl w:val="1"/>
                <w:numId w:val="4"/>
              </w:numPr>
              <w:tabs>
                <w:tab w:val="left" w:pos="331"/>
                <w:tab w:val="left" w:pos="6460"/>
              </w:tabs>
              <w:spacing w:line="259" w:lineRule="auto"/>
              <w:ind w:left="0" w:right="40" w:firstLine="34"/>
              <w:jc w:val="both"/>
              <w:rPr>
                <w:rFonts w:asciiTheme="minorHAnsi" w:hAnsiTheme="minorHAnsi" w:cstheme="minorHAnsi"/>
                <w:lang w:val="lt-LT"/>
              </w:rPr>
            </w:pPr>
            <w:r w:rsidRPr="008B6C9A">
              <w:rPr>
                <w:rFonts w:asciiTheme="minorHAnsi" w:hAnsiTheme="minorHAnsi" w:cstheme="minorHAnsi"/>
                <w:lang w:val="lt-LT"/>
              </w:rPr>
              <w:t>Prašome patikslinti ar Perkančioji organizacija yra susitarusi su patalpų savininkais dėl jų atlaisvinimo (daiktų patraukimo, baldų ir konstrukcijų išmontavimo) rekonstravimo darbų atlikimo metu. Šiuo metu priėjimas prie vamzdynų ir bet kokų darbų atlikimas nepažeidus patalpų apdailos, baldų ir kt. neįmanomas.</w:t>
            </w:r>
          </w:p>
          <w:p w14:paraId="23C528FC" w14:textId="77777777" w:rsidR="005D019A" w:rsidRPr="00C456D4" w:rsidRDefault="005D019A" w:rsidP="005D019A">
            <w:pPr>
              <w:pStyle w:val="Sraopastraipa"/>
              <w:numPr>
                <w:ilvl w:val="1"/>
                <w:numId w:val="4"/>
              </w:numPr>
              <w:tabs>
                <w:tab w:val="left" w:pos="331"/>
                <w:tab w:val="left" w:pos="6460"/>
              </w:tabs>
              <w:spacing w:line="259" w:lineRule="auto"/>
              <w:ind w:left="0" w:right="40" w:firstLine="34"/>
              <w:jc w:val="both"/>
              <w:rPr>
                <w:rFonts w:asciiTheme="minorHAnsi" w:hAnsiTheme="minorHAnsi" w:cstheme="minorHAnsi"/>
                <w:lang w:val="lt-LT"/>
              </w:rPr>
            </w:pPr>
            <w:r w:rsidRPr="008B6C9A">
              <w:rPr>
                <w:rFonts w:asciiTheme="minorHAnsi" w:hAnsiTheme="minorHAnsi" w:cstheme="minorHAnsi"/>
                <w:lang w:val="lt-LT"/>
              </w:rPr>
              <w:t>Prašome patikslinti ar Tiekėjas turi įsivertinti daiktų patraukimo, baldų ir konstrukcijų išmontavimo darbus, patalpų remonto darbus po rekonstrukcijos darbų atlikimo.</w:t>
            </w:r>
          </w:p>
        </w:tc>
        <w:tc>
          <w:tcPr>
            <w:tcW w:w="5812" w:type="dxa"/>
          </w:tcPr>
          <w:p w14:paraId="5DC20CBC" w14:textId="77777777" w:rsidR="005D019A" w:rsidRPr="008B6C9A" w:rsidRDefault="005D019A" w:rsidP="005D019A">
            <w:pPr>
              <w:pStyle w:val="Sraopastraipa"/>
              <w:numPr>
                <w:ilvl w:val="0"/>
                <w:numId w:val="5"/>
              </w:numPr>
              <w:tabs>
                <w:tab w:val="left" w:pos="263"/>
              </w:tabs>
              <w:ind w:left="33" w:firstLine="0"/>
              <w:jc w:val="both"/>
              <w:rPr>
                <w:rFonts w:asciiTheme="minorHAnsi" w:hAnsiTheme="minorHAnsi" w:cstheme="minorHAnsi"/>
                <w:lang w:val="lt-LT"/>
              </w:rPr>
            </w:pPr>
            <w:r w:rsidRPr="008B6C9A">
              <w:rPr>
                <w:rFonts w:asciiTheme="minorHAnsi" w:hAnsiTheme="minorHAnsi" w:cstheme="minorHAnsi"/>
                <w:lang w:val="lt-LT"/>
              </w:rPr>
              <w:lastRenderedPageBreak/>
              <w:t xml:space="preserve">Su patalpų savininkais nėra suderintas konkretus atkraustymo laikas. </w:t>
            </w:r>
            <w:r>
              <w:rPr>
                <w:rFonts w:asciiTheme="minorHAnsi" w:hAnsiTheme="minorHAnsi" w:cstheme="minorHAnsi"/>
                <w:lang w:val="lt-LT"/>
              </w:rPr>
              <w:t>Pirkimą laimėjusiam Rangovui</w:t>
            </w:r>
            <w:r w:rsidRPr="008B6C9A">
              <w:rPr>
                <w:rFonts w:asciiTheme="minorHAnsi" w:hAnsiTheme="minorHAnsi" w:cstheme="minorHAnsi"/>
                <w:lang w:val="lt-LT"/>
              </w:rPr>
              <w:t xml:space="preserve"> pasikreipus į Užsakovą bei informavus apie rangos darbų pradžią, Užsakovas informuos savininkus, kad Savininkai turės atlaisvinti patalpas per protingą, šalių suderintą, terminą bet ne ilgesnį nei 20 dienų po informavimo.</w:t>
            </w:r>
          </w:p>
          <w:p w14:paraId="786F632F" w14:textId="77777777" w:rsidR="005D019A" w:rsidRPr="008B6C9A" w:rsidRDefault="005D019A" w:rsidP="005D019A">
            <w:pPr>
              <w:pStyle w:val="Sraopastraipa"/>
              <w:numPr>
                <w:ilvl w:val="0"/>
                <w:numId w:val="5"/>
              </w:numPr>
              <w:tabs>
                <w:tab w:val="left" w:pos="263"/>
              </w:tabs>
              <w:ind w:left="33" w:firstLine="0"/>
              <w:jc w:val="both"/>
              <w:rPr>
                <w:rFonts w:asciiTheme="minorHAnsi" w:hAnsiTheme="minorHAnsi" w:cstheme="minorHAnsi"/>
              </w:rPr>
            </w:pPr>
            <w:r w:rsidRPr="008B6C9A">
              <w:rPr>
                <w:rFonts w:asciiTheme="minorHAnsi" w:hAnsiTheme="minorHAnsi" w:cstheme="minorHAnsi"/>
                <w:lang w:val="lt-LT"/>
              </w:rPr>
              <w:t>Tiekėjas privalo įsivertinti, demontuoti bei po rangos darbų atstatyti visas pažeistas dangas, apdailas į pradinę ar neprastesnę padėtį.</w:t>
            </w:r>
          </w:p>
        </w:tc>
      </w:tr>
      <w:tr w:rsidR="005D019A" w:rsidRPr="00847BB1" w14:paraId="73B0E5E0" w14:textId="77777777" w:rsidTr="00566056">
        <w:trPr>
          <w:trHeight w:val="1854"/>
        </w:trPr>
        <w:tc>
          <w:tcPr>
            <w:tcW w:w="851" w:type="dxa"/>
          </w:tcPr>
          <w:p w14:paraId="0FB33BD4" w14:textId="77777777" w:rsidR="005D019A" w:rsidRPr="00847BB1" w:rsidRDefault="005D019A"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lastRenderedPageBreak/>
              <w:t>2</w:t>
            </w:r>
            <w:r w:rsidRPr="00847BB1">
              <w:rPr>
                <w:rFonts w:asciiTheme="minorHAnsi" w:hAnsiTheme="minorHAnsi" w:cstheme="minorHAnsi"/>
                <w:sz w:val="22"/>
                <w:szCs w:val="22"/>
              </w:rPr>
              <w:t>.</w:t>
            </w:r>
          </w:p>
        </w:tc>
        <w:tc>
          <w:tcPr>
            <w:tcW w:w="8221" w:type="dxa"/>
            <w:shd w:val="clear" w:color="auto" w:fill="auto"/>
          </w:tcPr>
          <w:p w14:paraId="6A0AE11F" w14:textId="77777777" w:rsidR="005D019A" w:rsidRPr="00847BB1" w:rsidRDefault="005D019A" w:rsidP="00566056">
            <w:pPr>
              <w:jc w:val="both"/>
              <w:rPr>
                <w:rFonts w:asciiTheme="minorHAnsi" w:hAnsiTheme="minorHAnsi" w:cstheme="minorHAnsi"/>
                <w:sz w:val="22"/>
                <w:szCs w:val="22"/>
              </w:rPr>
            </w:pPr>
            <w:r w:rsidRPr="00847BB1">
              <w:rPr>
                <w:rFonts w:asciiTheme="minorHAnsi" w:hAnsiTheme="minorHAnsi" w:cstheme="minorHAnsi"/>
                <w:sz w:val="22"/>
                <w:szCs w:val="22"/>
              </w:rPr>
              <w:t xml:space="preserve">Po suorganizuotos objekto apžiūros Gėlių g. 9 pastebėta, kad didžioji dalis vamzdyno yra po apdailinėmis plokštėmis (1 pav., 3 pav., 4 pav.), dalis vamzdyno užkrauta pašaliniais daiktais (2 pav.). Taip pat patalpų naudotojai/savininkai reikalauja kompensacijų už būsimų darbų metu patirtus nepatogumus. Taip pat kompensacijos, kad darbų metu jie čia negyvens o išsikels į kitą vietą ir reikės padengti jų patirtas išlaidas. Kompensacijos arba pilno patalpų valymo po darbų. </w:t>
            </w:r>
            <w:r w:rsidRPr="008B6C9A">
              <w:rPr>
                <w:rFonts w:asciiTheme="minorHAnsi" w:hAnsiTheme="minorHAnsi" w:cstheme="minorHAnsi"/>
                <w:sz w:val="22"/>
                <w:szCs w:val="22"/>
              </w:rPr>
              <w:t>Prašome Perkančiosios organizacijos nurodyti kaip darbai bus atliekami šiuo adresu? Ar bus atstatinėjamos apdailinės plokštės? Kas atkraus pašaliniais daiktais užverstą vamzdyną? Kaip yra sutarta su naudotojais/savininkais dėl trasos rekonstrukcijos? Kokios kompensacijos yra numatomos šiuo projektu naudotojais/savininkais? Prašome tiksliai nurodyti Rangovo atliekamus darbus patalpose.</w:t>
            </w:r>
            <w:r w:rsidRPr="00847BB1">
              <w:rPr>
                <w:rFonts w:asciiTheme="minorHAnsi" w:hAnsiTheme="minorHAnsi" w:cstheme="minorHAnsi"/>
                <w:sz w:val="22"/>
                <w:szCs w:val="22"/>
              </w:rPr>
              <w:t xml:space="preserve"> </w:t>
            </w:r>
          </w:p>
          <w:p w14:paraId="3E6B4970" w14:textId="77777777" w:rsidR="005D019A" w:rsidRPr="00847BB1" w:rsidRDefault="005D019A" w:rsidP="00566056">
            <w:pPr>
              <w:jc w:val="both"/>
              <w:rPr>
                <w:rFonts w:asciiTheme="minorHAnsi" w:hAnsiTheme="minorHAnsi" w:cstheme="minorHAnsi"/>
                <w:sz w:val="22"/>
                <w:szCs w:val="22"/>
              </w:rPr>
            </w:pPr>
            <w:r w:rsidRPr="00847BB1">
              <w:rPr>
                <w:rFonts w:asciiTheme="minorHAnsi" w:hAnsiTheme="minorHAnsi" w:cstheme="minorHAnsi"/>
                <w:noProof/>
                <w:sz w:val="22"/>
                <w:szCs w:val="22"/>
              </w:rPr>
              <w:drawing>
                <wp:inline distT="0" distB="0" distL="0" distR="0" wp14:anchorId="588C0D81" wp14:editId="0FEEF6C4">
                  <wp:extent cx="2343150" cy="2592136"/>
                  <wp:effectExtent l="0" t="0" r="0" b="0"/>
                  <wp:docPr id="1283239252" name="Paveikslėlis 1" descr="Paveikslėlis, kuriame yra vidaus, siena, kambarinis augalas, vaz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39252" name="Paveikslėlis 1" descr="Paveikslėlis, kuriame yra vidaus, siena, kambarinis augalas, vaza&#10;&#10;Automatiškai sugeneruotas aprašymas"/>
                          <pic:cNvPicPr/>
                        </pic:nvPicPr>
                        <pic:blipFill>
                          <a:blip r:embed="rId14"/>
                          <a:stretch>
                            <a:fillRect/>
                          </a:stretch>
                        </pic:blipFill>
                        <pic:spPr>
                          <a:xfrm>
                            <a:off x="0" y="0"/>
                            <a:ext cx="2358254" cy="2608844"/>
                          </a:xfrm>
                          <a:prstGeom prst="rect">
                            <a:avLst/>
                          </a:prstGeom>
                        </pic:spPr>
                      </pic:pic>
                    </a:graphicData>
                  </a:graphic>
                </wp:inline>
              </w:drawing>
            </w:r>
            <w:r w:rsidRPr="00847BB1">
              <w:rPr>
                <w:rFonts w:asciiTheme="minorHAnsi" w:hAnsiTheme="minorHAnsi" w:cstheme="minorHAnsi"/>
                <w:sz w:val="22"/>
                <w:szCs w:val="22"/>
              </w:rPr>
              <w:t xml:space="preserve"> </w:t>
            </w:r>
          </w:p>
          <w:p w14:paraId="34ED2C19" w14:textId="77777777" w:rsidR="005D019A" w:rsidRPr="00847BB1" w:rsidRDefault="005D019A" w:rsidP="00566056">
            <w:pPr>
              <w:rPr>
                <w:rFonts w:asciiTheme="minorHAnsi" w:hAnsiTheme="minorHAnsi" w:cstheme="minorHAnsi"/>
                <w:sz w:val="22"/>
                <w:szCs w:val="22"/>
              </w:rPr>
            </w:pPr>
            <w:r w:rsidRPr="00847BB1">
              <w:rPr>
                <w:rFonts w:asciiTheme="minorHAnsi" w:hAnsiTheme="minorHAnsi" w:cstheme="minorHAnsi"/>
                <w:sz w:val="22"/>
                <w:szCs w:val="22"/>
              </w:rPr>
              <w:t>1 pav. Vamzdynas po apdailos plokštėmis.</w:t>
            </w:r>
          </w:p>
          <w:p w14:paraId="09C18FD4" w14:textId="77777777" w:rsidR="005D019A" w:rsidRPr="00847BB1" w:rsidRDefault="005D019A"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noProof/>
                <w:sz w:val="22"/>
                <w:szCs w:val="22"/>
              </w:rPr>
              <w:drawing>
                <wp:inline distT="0" distB="0" distL="0" distR="0" wp14:anchorId="5D7D7C11" wp14:editId="320D813A">
                  <wp:extent cx="2443580" cy="1457325"/>
                  <wp:effectExtent l="0" t="0" r="0" b="0"/>
                  <wp:docPr id="1012741237" name="Paveikslėlis 1" descr="Paveikslėlis, kuriame yra siena, namas, vidaus, bald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41237" name="Paveikslėlis 1" descr="Paveikslėlis, kuriame yra siena, namas, vidaus, baldai&#10;&#10;Automatiškai sugeneruotas aprašymas"/>
                          <pic:cNvPicPr/>
                        </pic:nvPicPr>
                        <pic:blipFill>
                          <a:blip r:embed="rId15"/>
                          <a:stretch>
                            <a:fillRect/>
                          </a:stretch>
                        </pic:blipFill>
                        <pic:spPr>
                          <a:xfrm>
                            <a:off x="0" y="0"/>
                            <a:ext cx="2456740" cy="1465173"/>
                          </a:xfrm>
                          <a:prstGeom prst="rect">
                            <a:avLst/>
                          </a:prstGeom>
                        </pic:spPr>
                      </pic:pic>
                    </a:graphicData>
                  </a:graphic>
                </wp:inline>
              </w:drawing>
            </w:r>
          </w:p>
          <w:p w14:paraId="61B77C33" w14:textId="77777777" w:rsidR="005D019A" w:rsidRPr="00847BB1" w:rsidRDefault="005D019A" w:rsidP="00566056">
            <w:pPr>
              <w:rPr>
                <w:rFonts w:asciiTheme="minorHAnsi" w:hAnsiTheme="minorHAnsi" w:cstheme="minorHAnsi"/>
                <w:sz w:val="22"/>
                <w:szCs w:val="22"/>
              </w:rPr>
            </w:pPr>
            <w:r w:rsidRPr="00847BB1">
              <w:rPr>
                <w:rFonts w:asciiTheme="minorHAnsi" w:hAnsiTheme="minorHAnsi" w:cstheme="minorHAnsi"/>
                <w:sz w:val="22"/>
                <w:szCs w:val="22"/>
              </w:rPr>
              <w:lastRenderedPageBreak/>
              <w:t xml:space="preserve">2pav. Vamzdynas pagalbinėje patalpoje/palėpėje po sukrautais asmeniniais gyventojų daiktais. </w:t>
            </w:r>
          </w:p>
          <w:p w14:paraId="5724959B" w14:textId="77777777" w:rsidR="005D019A" w:rsidRPr="00847BB1" w:rsidRDefault="005D019A"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noProof/>
                <w:sz w:val="22"/>
                <w:szCs w:val="22"/>
              </w:rPr>
              <w:drawing>
                <wp:inline distT="0" distB="0" distL="0" distR="0" wp14:anchorId="4B235ADF" wp14:editId="2661FDD2">
                  <wp:extent cx="2321264" cy="2714625"/>
                  <wp:effectExtent l="0" t="0" r="3175" b="0"/>
                  <wp:docPr id="1488514973" name="Paveikslėlis 1" descr="Paveikslėlis, kuriame yra siena, vidaus, lubos, rūbų spint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514973" name="Paveikslėlis 1" descr="Paveikslėlis, kuriame yra siena, vidaus, lubos, rūbų spinta&#10;&#10;Automatiškai sugeneruotas aprašymas"/>
                          <pic:cNvPicPr/>
                        </pic:nvPicPr>
                        <pic:blipFill>
                          <a:blip r:embed="rId16"/>
                          <a:stretch>
                            <a:fillRect/>
                          </a:stretch>
                        </pic:blipFill>
                        <pic:spPr>
                          <a:xfrm>
                            <a:off x="0" y="0"/>
                            <a:ext cx="2333717" cy="2729188"/>
                          </a:xfrm>
                          <a:prstGeom prst="rect">
                            <a:avLst/>
                          </a:prstGeom>
                        </pic:spPr>
                      </pic:pic>
                    </a:graphicData>
                  </a:graphic>
                </wp:inline>
              </w:drawing>
            </w:r>
          </w:p>
          <w:p w14:paraId="318C366C" w14:textId="77777777" w:rsidR="005D019A" w:rsidRPr="00847BB1" w:rsidRDefault="005D019A" w:rsidP="00566056">
            <w:pPr>
              <w:rPr>
                <w:rFonts w:asciiTheme="minorHAnsi" w:hAnsiTheme="minorHAnsi" w:cstheme="minorHAnsi"/>
                <w:sz w:val="22"/>
                <w:szCs w:val="22"/>
              </w:rPr>
            </w:pPr>
            <w:r w:rsidRPr="00847BB1">
              <w:rPr>
                <w:rFonts w:asciiTheme="minorHAnsi" w:hAnsiTheme="minorHAnsi" w:cstheme="minorHAnsi"/>
                <w:sz w:val="22"/>
                <w:szCs w:val="22"/>
              </w:rPr>
              <w:t xml:space="preserve">3 pav. Vamzdynas </w:t>
            </w:r>
            <w:proofErr w:type="spellStart"/>
            <w:r w:rsidRPr="00847BB1">
              <w:rPr>
                <w:rFonts w:asciiTheme="minorHAnsi" w:hAnsiTheme="minorHAnsi" w:cstheme="minorHAnsi"/>
                <w:sz w:val="22"/>
                <w:szCs w:val="22"/>
              </w:rPr>
              <w:t>san</w:t>
            </w:r>
            <w:proofErr w:type="spellEnd"/>
            <w:r w:rsidRPr="00847BB1">
              <w:rPr>
                <w:rFonts w:asciiTheme="minorHAnsi" w:hAnsiTheme="minorHAnsi" w:cstheme="minorHAnsi"/>
                <w:sz w:val="22"/>
                <w:szCs w:val="22"/>
              </w:rPr>
              <w:t>. mazge po apdailos plokštėmis</w:t>
            </w:r>
          </w:p>
          <w:p w14:paraId="6B10A247" w14:textId="77777777" w:rsidR="005D019A" w:rsidRPr="00847BB1" w:rsidRDefault="005D019A"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noProof/>
                <w:sz w:val="22"/>
                <w:szCs w:val="22"/>
              </w:rPr>
              <w:drawing>
                <wp:inline distT="0" distB="0" distL="0" distR="0" wp14:anchorId="18532ED8" wp14:editId="4A38C7DF">
                  <wp:extent cx="1642395" cy="1876425"/>
                  <wp:effectExtent l="0" t="0" r="0" b="0"/>
                  <wp:docPr id="1956088945" name="Paveikslėlis 1" descr="Paveikslėlis, kuriame yra siena, vidaus, lubos, interjero dizai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088945" name="Paveikslėlis 1" descr="Paveikslėlis, kuriame yra siena, vidaus, lubos, interjero dizainas&#10;&#10;Automatiškai sugeneruotas aprašymas"/>
                          <pic:cNvPicPr/>
                        </pic:nvPicPr>
                        <pic:blipFill>
                          <a:blip r:embed="rId17"/>
                          <a:stretch>
                            <a:fillRect/>
                          </a:stretch>
                        </pic:blipFill>
                        <pic:spPr>
                          <a:xfrm>
                            <a:off x="0" y="0"/>
                            <a:ext cx="1666272" cy="1903704"/>
                          </a:xfrm>
                          <a:prstGeom prst="rect">
                            <a:avLst/>
                          </a:prstGeom>
                        </pic:spPr>
                      </pic:pic>
                    </a:graphicData>
                  </a:graphic>
                </wp:inline>
              </w:drawing>
            </w:r>
          </w:p>
          <w:p w14:paraId="782E5DD9" w14:textId="77777777" w:rsidR="005D019A" w:rsidRPr="00847BB1" w:rsidRDefault="005D019A"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847BB1">
              <w:rPr>
                <w:rFonts w:asciiTheme="minorHAnsi" w:hAnsiTheme="minorHAnsi" w:cstheme="minorHAnsi"/>
                <w:noProof/>
                <w:sz w:val="22"/>
                <w:szCs w:val="22"/>
              </w:rPr>
              <w:lastRenderedPageBreak/>
              <w:drawing>
                <wp:inline distT="0" distB="0" distL="0" distR="0" wp14:anchorId="7F5880B6" wp14:editId="014EC9FF">
                  <wp:extent cx="1638686" cy="2057400"/>
                  <wp:effectExtent l="0" t="0" r="0" b="0"/>
                  <wp:docPr id="281675790" name="Paveikslėlis 1" descr="Paveikslėlis, kuriame yra siena, vidaus, lubos, Buitinis prietais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75790" name="Paveikslėlis 1" descr="Paveikslėlis, kuriame yra siena, vidaus, lubos, Buitinis prietaisas&#10;&#10;Automatiškai sugeneruotas aprašymas"/>
                          <pic:cNvPicPr/>
                        </pic:nvPicPr>
                        <pic:blipFill>
                          <a:blip r:embed="rId18"/>
                          <a:stretch>
                            <a:fillRect/>
                          </a:stretch>
                        </pic:blipFill>
                        <pic:spPr>
                          <a:xfrm>
                            <a:off x="0" y="0"/>
                            <a:ext cx="1652439" cy="2074667"/>
                          </a:xfrm>
                          <a:prstGeom prst="rect">
                            <a:avLst/>
                          </a:prstGeom>
                        </pic:spPr>
                      </pic:pic>
                    </a:graphicData>
                  </a:graphic>
                </wp:inline>
              </w:drawing>
            </w:r>
          </w:p>
          <w:p w14:paraId="25D348F1" w14:textId="77777777" w:rsidR="005D019A" w:rsidRPr="00847BB1" w:rsidRDefault="005D019A" w:rsidP="00566056">
            <w:pPr>
              <w:rPr>
                <w:rFonts w:asciiTheme="minorHAnsi" w:hAnsiTheme="minorHAnsi" w:cstheme="minorHAnsi"/>
                <w:sz w:val="22"/>
                <w:szCs w:val="22"/>
              </w:rPr>
            </w:pPr>
            <w:r w:rsidRPr="00847BB1">
              <w:rPr>
                <w:rFonts w:asciiTheme="minorHAnsi" w:hAnsiTheme="minorHAnsi" w:cstheme="minorHAnsi"/>
                <w:sz w:val="22"/>
                <w:szCs w:val="22"/>
              </w:rPr>
              <w:t xml:space="preserve">4 pav. Vamzdynas virtuvėje po apdailos plokštėmis. </w:t>
            </w:r>
          </w:p>
        </w:tc>
        <w:tc>
          <w:tcPr>
            <w:tcW w:w="5812" w:type="dxa"/>
          </w:tcPr>
          <w:p w14:paraId="35A209D0" w14:textId="77777777" w:rsidR="005D019A" w:rsidRDefault="005D019A" w:rsidP="00566056">
            <w:pPr>
              <w:jc w:val="both"/>
              <w:rPr>
                <w:rFonts w:asciiTheme="minorHAnsi" w:hAnsiTheme="minorHAnsi" w:cstheme="minorHAnsi"/>
                <w:sz w:val="22"/>
                <w:szCs w:val="22"/>
              </w:rPr>
            </w:pPr>
            <w:r w:rsidRPr="002E72A6">
              <w:rPr>
                <w:rFonts w:asciiTheme="minorHAnsi" w:hAnsiTheme="minorHAnsi" w:cstheme="minorHAnsi"/>
                <w:sz w:val="22"/>
                <w:szCs w:val="22"/>
              </w:rPr>
              <w:lastRenderedPageBreak/>
              <w:t xml:space="preserve">Su patalpų savininkais nėra suderintas konkretus atkraustymo laikas. </w:t>
            </w:r>
            <w:r>
              <w:rPr>
                <w:rFonts w:asciiTheme="minorHAnsi" w:hAnsiTheme="minorHAnsi" w:cstheme="minorHAnsi"/>
                <w:sz w:val="22"/>
                <w:szCs w:val="22"/>
              </w:rPr>
              <w:t>Pirkimą laimėjusiam Rangovui</w:t>
            </w:r>
            <w:r w:rsidRPr="002E72A6">
              <w:rPr>
                <w:rFonts w:asciiTheme="minorHAnsi" w:hAnsiTheme="minorHAnsi" w:cstheme="minorHAnsi"/>
                <w:sz w:val="22"/>
                <w:szCs w:val="22"/>
              </w:rPr>
              <w:t xml:space="preserve"> pasikreipus į Užsakovą bei informavus apie rangos darbų pradžią,  Užsakovas informuos savininkus, kad Savininkai turės atlaisvinti patalpas per </w:t>
            </w:r>
            <w:r w:rsidRPr="008B6C9A">
              <w:rPr>
                <w:rFonts w:asciiTheme="minorHAnsi" w:hAnsiTheme="minorHAnsi" w:cstheme="minorHAnsi"/>
                <w:sz w:val="22"/>
                <w:szCs w:val="22"/>
              </w:rPr>
              <w:t xml:space="preserve">protingą, šalių suderintą, terminą bet ne ilgesnį nei 20 dienų po informavimo. Tiekėjas privalo </w:t>
            </w:r>
            <w:r w:rsidRPr="00B6200B">
              <w:rPr>
                <w:rFonts w:asciiTheme="minorHAnsi" w:hAnsiTheme="minorHAnsi" w:cstheme="minorHAnsi"/>
                <w:sz w:val="22"/>
                <w:szCs w:val="22"/>
              </w:rPr>
              <w:t xml:space="preserve">įsivertinti, demontuoti bei po rangos darbų </w:t>
            </w:r>
            <w:r w:rsidRPr="008B6C9A">
              <w:rPr>
                <w:rFonts w:asciiTheme="minorHAnsi" w:hAnsiTheme="minorHAnsi" w:cstheme="minorHAnsi"/>
                <w:sz w:val="22"/>
                <w:szCs w:val="22"/>
              </w:rPr>
              <w:t>atstatyti visas pažeistas dangas, apdailas į pradinę ar neprastesnę padėtį.</w:t>
            </w:r>
          </w:p>
          <w:p w14:paraId="245F363F" w14:textId="77777777" w:rsidR="005D019A" w:rsidRPr="00847BB1" w:rsidRDefault="005D019A" w:rsidP="00566056">
            <w:pPr>
              <w:jc w:val="both"/>
              <w:rPr>
                <w:rFonts w:asciiTheme="minorHAnsi" w:hAnsiTheme="minorHAnsi" w:cstheme="minorHAnsi"/>
                <w:sz w:val="22"/>
                <w:szCs w:val="22"/>
              </w:rPr>
            </w:pPr>
            <w:r w:rsidRPr="00B6200B">
              <w:rPr>
                <w:rFonts w:asciiTheme="minorHAnsi" w:hAnsiTheme="minorHAnsi" w:cstheme="minorHAnsi"/>
                <w:sz w:val="22"/>
                <w:szCs w:val="22"/>
              </w:rPr>
              <w:t xml:space="preserve">Kokios kompensacijos, jų dydis, pobūdis ir rūšis numatytos ir ar numatytos patalpų savininkams yra konfidenciali informacija, neapimanti šio </w:t>
            </w:r>
            <w:r>
              <w:rPr>
                <w:rFonts w:asciiTheme="minorHAnsi" w:hAnsiTheme="minorHAnsi" w:cstheme="minorHAnsi"/>
                <w:sz w:val="22"/>
                <w:szCs w:val="22"/>
              </w:rPr>
              <w:t>P</w:t>
            </w:r>
            <w:r w:rsidRPr="00B6200B">
              <w:rPr>
                <w:rFonts w:asciiTheme="minorHAnsi" w:hAnsiTheme="minorHAnsi" w:cstheme="minorHAnsi"/>
                <w:sz w:val="22"/>
                <w:szCs w:val="22"/>
              </w:rPr>
              <w:t xml:space="preserve">irkimo, kadangi šis klausimas yra dvišalis ir sprendžiamas tarp </w:t>
            </w:r>
            <w:r>
              <w:rPr>
                <w:rFonts w:asciiTheme="minorHAnsi" w:hAnsiTheme="minorHAnsi" w:cstheme="minorHAnsi"/>
                <w:sz w:val="22"/>
                <w:szCs w:val="22"/>
              </w:rPr>
              <w:t>P</w:t>
            </w:r>
            <w:r w:rsidRPr="00B6200B">
              <w:rPr>
                <w:rFonts w:asciiTheme="minorHAnsi" w:hAnsiTheme="minorHAnsi" w:cstheme="minorHAnsi"/>
                <w:sz w:val="22"/>
                <w:szCs w:val="22"/>
              </w:rPr>
              <w:t>erkančiojo subjekto ir patalpų savininkų.</w:t>
            </w:r>
          </w:p>
        </w:tc>
      </w:tr>
    </w:tbl>
    <w:p w14:paraId="4CFD53FE" w14:textId="77777777" w:rsidR="00372CE3" w:rsidRDefault="00372CE3" w:rsidP="003264F9"/>
    <w:p w14:paraId="7F836116" w14:textId="7910D534" w:rsidR="00167419" w:rsidRPr="007D3AC2" w:rsidRDefault="00167419" w:rsidP="00167419">
      <w:pPr>
        <w:rPr>
          <w:rFonts w:asciiTheme="minorHAnsi" w:hAnsiTheme="minorHAnsi" w:cstheme="minorHAnsi"/>
          <w:sz w:val="22"/>
          <w:szCs w:val="22"/>
        </w:rPr>
      </w:pPr>
      <w:r w:rsidRPr="007D3AC2">
        <w:rPr>
          <w:rFonts w:asciiTheme="minorHAnsi" w:hAnsiTheme="minorHAnsi" w:cstheme="minorHAnsi"/>
          <w:bCs/>
          <w:sz w:val="22"/>
          <w:szCs w:val="22"/>
        </w:rPr>
        <w:t>Suinteresuotiems tiekėjams</w:t>
      </w:r>
      <w:r w:rsidRPr="007D3AC2">
        <w:rPr>
          <w:rFonts w:asciiTheme="minorHAnsi" w:hAnsiTheme="minorHAnsi" w:cstheme="minorHAnsi"/>
          <w:sz w:val="22"/>
          <w:szCs w:val="22"/>
        </w:rPr>
        <w:tab/>
      </w:r>
      <w:r w:rsidRPr="007D3AC2">
        <w:rPr>
          <w:rFonts w:asciiTheme="minorHAnsi" w:hAnsiTheme="minorHAnsi" w:cstheme="minorHAnsi"/>
          <w:sz w:val="22"/>
          <w:szCs w:val="22"/>
        </w:rPr>
        <w:tab/>
      </w:r>
      <w:r w:rsidRPr="007D3AC2">
        <w:rPr>
          <w:rFonts w:asciiTheme="minorHAnsi" w:hAnsiTheme="minorHAnsi" w:cstheme="minorHAnsi"/>
          <w:sz w:val="22"/>
          <w:szCs w:val="22"/>
        </w:rPr>
        <w:tab/>
        <w:t xml:space="preserve">                                                                                                                                            2023 m. liepos 19 d.</w:t>
      </w:r>
    </w:p>
    <w:p w14:paraId="6E308239" w14:textId="77777777" w:rsidR="00167419" w:rsidRPr="007D3AC2" w:rsidRDefault="00167419" w:rsidP="00167419">
      <w:pPr>
        <w:rPr>
          <w:rFonts w:asciiTheme="minorHAnsi" w:hAnsiTheme="minorHAnsi" w:cstheme="minorHAnsi"/>
          <w:i/>
          <w:sz w:val="22"/>
          <w:szCs w:val="22"/>
        </w:rPr>
      </w:pPr>
      <w:r w:rsidRPr="007D3AC2">
        <w:rPr>
          <w:rFonts w:asciiTheme="minorHAnsi" w:hAnsiTheme="minorHAnsi" w:cstheme="minorHAnsi"/>
          <w:i/>
          <w:sz w:val="22"/>
          <w:szCs w:val="22"/>
        </w:rPr>
        <w:t>(siunčiama CVP IS priemonėmis)</w:t>
      </w:r>
    </w:p>
    <w:p w14:paraId="5600C103" w14:textId="77777777" w:rsidR="00167419" w:rsidRPr="007D3AC2" w:rsidRDefault="00167419" w:rsidP="00167419">
      <w:pPr>
        <w:rPr>
          <w:rFonts w:asciiTheme="minorHAnsi" w:hAnsiTheme="minorHAnsi" w:cstheme="minorHAnsi"/>
          <w:sz w:val="22"/>
          <w:szCs w:val="22"/>
        </w:rPr>
      </w:pPr>
    </w:p>
    <w:p w14:paraId="75F9771D" w14:textId="77777777" w:rsidR="00167419" w:rsidRPr="007D3AC2" w:rsidRDefault="00167419" w:rsidP="00167419">
      <w:pPr>
        <w:rPr>
          <w:rFonts w:asciiTheme="minorHAnsi" w:hAnsiTheme="minorHAnsi" w:cstheme="minorHAnsi"/>
          <w:sz w:val="22"/>
          <w:szCs w:val="22"/>
        </w:rPr>
      </w:pPr>
    </w:p>
    <w:p w14:paraId="7E5B8A5E" w14:textId="77777777" w:rsidR="00167419" w:rsidRPr="007D3AC2" w:rsidRDefault="00167419" w:rsidP="00167419">
      <w:pPr>
        <w:rPr>
          <w:rFonts w:asciiTheme="minorHAnsi" w:hAnsiTheme="minorHAnsi" w:cstheme="minorHAnsi"/>
          <w:b/>
          <w:sz w:val="22"/>
          <w:szCs w:val="22"/>
        </w:rPr>
      </w:pPr>
      <w:r w:rsidRPr="007D3AC2">
        <w:rPr>
          <w:rFonts w:asciiTheme="minorHAnsi" w:hAnsiTheme="minorHAnsi" w:cstheme="minorHAnsi"/>
          <w:b/>
          <w:sz w:val="22"/>
          <w:szCs w:val="22"/>
        </w:rPr>
        <w:t>DĖL ATSAKYMŲ Į GAUTUS PAKLAUSIMUS</w:t>
      </w:r>
    </w:p>
    <w:p w14:paraId="18D83BA6" w14:textId="77777777" w:rsidR="00167419" w:rsidRPr="007D3AC2" w:rsidRDefault="00167419" w:rsidP="00167419">
      <w:pPr>
        <w:rPr>
          <w:rFonts w:asciiTheme="minorHAnsi" w:hAnsiTheme="minorHAnsi" w:cstheme="minorHAnsi"/>
          <w:sz w:val="22"/>
          <w:szCs w:val="22"/>
        </w:rPr>
      </w:pPr>
    </w:p>
    <w:p w14:paraId="3A7520C1" w14:textId="77777777" w:rsidR="00167419" w:rsidRPr="007D3AC2" w:rsidRDefault="00167419" w:rsidP="00167419">
      <w:pPr>
        <w:rPr>
          <w:rFonts w:asciiTheme="minorHAnsi" w:hAnsiTheme="minorHAnsi" w:cstheme="minorHAnsi"/>
          <w:sz w:val="22"/>
          <w:szCs w:val="22"/>
        </w:rPr>
      </w:pPr>
    </w:p>
    <w:p w14:paraId="3A765099" w14:textId="77777777" w:rsidR="00167419" w:rsidRPr="007D3AC2" w:rsidRDefault="00167419" w:rsidP="00167419">
      <w:pPr>
        <w:ind w:firstLine="567"/>
        <w:jc w:val="both"/>
        <w:rPr>
          <w:rFonts w:asciiTheme="minorHAnsi" w:hAnsiTheme="minorHAnsi" w:cstheme="minorHAnsi"/>
          <w:iCs/>
          <w:sz w:val="22"/>
          <w:szCs w:val="22"/>
        </w:rPr>
      </w:pPr>
      <w:r w:rsidRPr="007D3AC2">
        <w:rPr>
          <w:rFonts w:asciiTheme="minorHAnsi" w:hAnsiTheme="minorHAnsi" w:cstheme="minorHAnsi"/>
          <w:iCs/>
          <w:sz w:val="22"/>
          <w:szCs w:val="22"/>
        </w:rPr>
        <w:t>Atsakydami į suinteresuot</w:t>
      </w:r>
      <w:r>
        <w:rPr>
          <w:rFonts w:asciiTheme="minorHAnsi" w:hAnsiTheme="minorHAnsi" w:cstheme="minorHAnsi"/>
          <w:iCs/>
          <w:sz w:val="22"/>
          <w:szCs w:val="22"/>
        </w:rPr>
        <w:t>o</w:t>
      </w:r>
      <w:r w:rsidRPr="007D3AC2">
        <w:rPr>
          <w:rFonts w:asciiTheme="minorHAnsi" w:hAnsiTheme="minorHAnsi" w:cstheme="minorHAnsi"/>
          <w:iCs/>
          <w:sz w:val="22"/>
          <w:szCs w:val="22"/>
        </w:rPr>
        <w:t xml:space="preserve"> tiekėj</w:t>
      </w:r>
      <w:r>
        <w:rPr>
          <w:rFonts w:asciiTheme="minorHAnsi" w:hAnsiTheme="minorHAnsi" w:cstheme="minorHAnsi"/>
          <w:iCs/>
          <w:sz w:val="22"/>
          <w:szCs w:val="22"/>
        </w:rPr>
        <w:t>o</w:t>
      </w:r>
      <w:r w:rsidRPr="007D3AC2">
        <w:rPr>
          <w:rFonts w:asciiTheme="minorHAnsi" w:hAnsiTheme="minorHAnsi" w:cstheme="minorHAnsi"/>
          <w:iCs/>
          <w:sz w:val="22"/>
          <w:szCs w:val="22"/>
        </w:rPr>
        <w:t xml:space="preserve"> 2023 m. liepos 1</w:t>
      </w:r>
      <w:r>
        <w:rPr>
          <w:rFonts w:asciiTheme="minorHAnsi" w:hAnsiTheme="minorHAnsi" w:cstheme="minorHAnsi"/>
          <w:iCs/>
          <w:sz w:val="22"/>
          <w:szCs w:val="22"/>
        </w:rPr>
        <w:t>7</w:t>
      </w:r>
      <w:r w:rsidRPr="007D3AC2">
        <w:rPr>
          <w:rFonts w:asciiTheme="minorHAnsi" w:hAnsiTheme="minorHAnsi" w:cstheme="minorHAnsi"/>
          <w:iCs/>
          <w:sz w:val="22"/>
          <w:szCs w:val="22"/>
        </w:rPr>
        <w:t xml:space="preserve"> d. pateikt</w:t>
      </w:r>
      <w:r>
        <w:rPr>
          <w:rFonts w:asciiTheme="minorHAnsi" w:hAnsiTheme="minorHAnsi" w:cstheme="minorHAnsi"/>
          <w:iCs/>
          <w:sz w:val="22"/>
          <w:szCs w:val="22"/>
        </w:rPr>
        <w:t>ą</w:t>
      </w:r>
      <w:r w:rsidRPr="007D3AC2">
        <w:rPr>
          <w:rFonts w:asciiTheme="minorHAnsi" w:hAnsiTheme="minorHAnsi" w:cstheme="minorHAnsi"/>
          <w:iCs/>
          <w:sz w:val="22"/>
          <w:szCs w:val="22"/>
        </w:rPr>
        <w:t xml:space="preserve"> paklausim</w:t>
      </w:r>
      <w:r>
        <w:rPr>
          <w:rFonts w:asciiTheme="minorHAnsi" w:hAnsiTheme="minorHAnsi" w:cstheme="minorHAnsi"/>
          <w:iCs/>
          <w:sz w:val="22"/>
          <w:szCs w:val="22"/>
        </w:rPr>
        <w:t>ą</w:t>
      </w:r>
      <w:r w:rsidRPr="007D3AC2">
        <w:rPr>
          <w:rFonts w:asciiTheme="minorHAnsi" w:hAnsiTheme="minorHAnsi" w:cstheme="minorHAnsi"/>
          <w:iCs/>
          <w:sz w:val="22"/>
          <w:szCs w:val="22"/>
        </w:rPr>
        <w:t xml:space="preserve"> dėl </w:t>
      </w:r>
      <w:sdt>
        <w:sdtPr>
          <w:rPr>
            <w:rFonts w:asciiTheme="minorHAnsi" w:hAnsiTheme="minorHAnsi" w:cstheme="minorHAnsi"/>
            <w:b/>
            <w:bCs/>
            <w:sz w:val="22"/>
            <w:szCs w:val="22"/>
            <w:shd w:val="clear" w:color="auto" w:fill="FFFFFF"/>
          </w:rPr>
          <w:id w:val="-442919904"/>
          <w:placeholder>
            <w:docPart w:val="C19DA73E140949BAA267B49CAFE9A310"/>
          </w:placeholder>
          <w:text/>
        </w:sdtPr>
        <w:sdtContent>
          <w:r w:rsidRPr="007D3AC2">
            <w:rPr>
              <w:rFonts w:asciiTheme="minorHAnsi" w:hAnsiTheme="minorHAnsi" w:cstheme="minorHAnsi"/>
              <w:b/>
              <w:bCs/>
              <w:sz w:val="22"/>
              <w:szCs w:val="22"/>
              <w:shd w:val="clear" w:color="auto" w:fill="FFFFFF"/>
            </w:rPr>
            <w:t>Šilumos tiekimo tinklų nuo ŠK 92253 iki ŠK 92255/1 (Pylimo g., Gėlių g., Sodų g., Šopeno g., Šv. Stepono g.), Vilniuje, rekonstravimo darbų pirkimo CVP IS Nr. 675358</w:t>
          </w:r>
        </w:sdtContent>
      </w:sdt>
      <w:r w:rsidRPr="007D3AC2">
        <w:rPr>
          <w:rFonts w:asciiTheme="minorHAnsi" w:hAnsiTheme="minorHAnsi" w:cstheme="minorHAnsi"/>
          <w:iCs/>
          <w:sz w:val="22"/>
          <w:szCs w:val="22"/>
        </w:rPr>
        <w:t xml:space="preserve"> (toliau tekste – Pirkimas), AB Vilniaus šilumos tinklai (toliau – </w:t>
      </w:r>
      <w:r w:rsidRPr="007D3AC2">
        <w:rPr>
          <w:rFonts w:asciiTheme="minorHAnsi" w:hAnsiTheme="minorHAnsi" w:cstheme="minorHAnsi"/>
          <w:b/>
          <w:bCs/>
          <w:iCs/>
          <w:sz w:val="22"/>
          <w:szCs w:val="22"/>
        </w:rPr>
        <w:t>Perkantysis subjektas</w:t>
      </w:r>
      <w:r w:rsidRPr="007D3AC2">
        <w:rPr>
          <w:rFonts w:asciiTheme="minorHAnsi" w:hAnsiTheme="minorHAnsi" w:cstheme="minorHAnsi"/>
          <w:iCs/>
          <w:sz w:val="22"/>
          <w:szCs w:val="22"/>
        </w:rPr>
        <w:t>) teikia š</w:t>
      </w:r>
      <w:r>
        <w:rPr>
          <w:rFonts w:asciiTheme="minorHAnsi" w:hAnsiTheme="minorHAnsi" w:cstheme="minorHAnsi"/>
          <w:iCs/>
          <w:sz w:val="22"/>
          <w:szCs w:val="22"/>
        </w:rPr>
        <w:t>į</w:t>
      </w:r>
      <w:r w:rsidRPr="007D3AC2">
        <w:rPr>
          <w:rFonts w:asciiTheme="minorHAnsi" w:hAnsiTheme="minorHAnsi" w:cstheme="minorHAnsi"/>
          <w:iCs/>
          <w:sz w:val="22"/>
          <w:szCs w:val="22"/>
        </w:rPr>
        <w:t xml:space="preserve"> atsakym</w:t>
      </w:r>
      <w:r>
        <w:rPr>
          <w:rFonts w:asciiTheme="minorHAnsi" w:hAnsiTheme="minorHAnsi" w:cstheme="minorHAnsi"/>
          <w:iCs/>
          <w:sz w:val="22"/>
          <w:szCs w:val="22"/>
        </w:rPr>
        <w:t>ą</w:t>
      </w:r>
      <w:r w:rsidRPr="007D3AC2">
        <w:rPr>
          <w:rFonts w:asciiTheme="minorHAnsi" w:hAnsiTheme="minorHAnsi" w:cstheme="minorHAnsi"/>
          <w:iCs/>
          <w:sz w:val="22"/>
          <w:szCs w:val="22"/>
        </w:rPr>
        <w:t>:</w:t>
      </w:r>
    </w:p>
    <w:tbl>
      <w:tblPr>
        <w:tblStyle w:val="Lentelstinklelis"/>
        <w:tblW w:w="14884" w:type="dxa"/>
        <w:tblInd w:w="-5" w:type="dxa"/>
        <w:tblLayout w:type="fixed"/>
        <w:tblLook w:val="04A0" w:firstRow="1" w:lastRow="0" w:firstColumn="1" w:lastColumn="0" w:noHBand="0" w:noVBand="1"/>
      </w:tblPr>
      <w:tblGrid>
        <w:gridCol w:w="851"/>
        <w:gridCol w:w="8221"/>
        <w:gridCol w:w="5812"/>
      </w:tblGrid>
      <w:tr w:rsidR="00167419" w:rsidRPr="007D3AC2" w14:paraId="3572F2BD" w14:textId="77777777" w:rsidTr="00566056">
        <w:tc>
          <w:tcPr>
            <w:tcW w:w="851" w:type="dxa"/>
          </w:tcPr>
          <w:p w14:paraId="67FED82B" w14:textId="77777777" w:rsidR="00167419" w:rsidRPr="007D3AC2" w:rsidRDefault="00167419"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Eil. Nr.</w:t>
            </w:r>
          </w:p>
        </w:tc>
        <w:tc>
          <w:tcPr>
            <w:tcW w:w="8221" w:type="dxa"/>
            <w:vAlign w:val="center"/>
          </w:tcPr>
          <w:p w14:paraId="36B7DA9D" w14:textId="77777777" w:rsidR="00167419" w:rsidRPr="007D3AC2" w:rsidRDefault="00167419"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Klausimas</w:t>
            </w:r>
          </w:p>
        </w:tc>
        <w:tc>
          <w:tcPr>
            <w:tcW w:w="5812" w:type="dxa"/>
            <w:vAlign w:val="center"/>
          </w:tcPr>
          <w:p w14:paraId="464A8F94" w14:textId="77777777" w:rsidR="00167419" w:rsidRPr="007D3AC2" w:rsidRDefault="00167419"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Atsakymas</w:t>
            </w:r>
          </w:p>
        </w:tc>
      </w:tr>
      <w:tr w:rsidR="00167419" w:rsidRPr="007D3AC2" w14:paraId="47433932" w14:textId="77777777" w:rsidTr="00566056">
        <w:trPr>
          <w:trHeight w:val="1854"/>
        </w:trPr>
        <w:tc>
          <w:tcPr>
            <w:tcW w:w="851" w:type="dxa"/>
          </w:tcPr>
          <w:p w14:paraId="15D70B90" w14:textId="77777777" w:rsidR="00167419" w:rsidRPr="007D3AC2" w:rsidRDefault="00167419"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1</w:t>
            </w:r>
            <w:r w:rsidRPr="007D3AC2">
              <w:rPr>
                <w:rFonts w:asciiTheme="minorHAnsi" w:hAnsiTheme="minorHAnsi" w:cstheme="minorHAnsi"/>
                <w:sz w:val="22"/>
                <w:szCs w:val="22"/>
              </w:rPr>
              <w:t>.</w:t>
            </w:r>
          </w:p>
        </w:tc>
        <w:tc>
          <w:tcPr>
            <w:tcW w:w="8221" w:type="dxa"/>
            <w:shd w:val="clear" w:color="auto" w:fill="auto"/>
          </w:tcPr>
          <w:p w14:paraId="75E3510D" w14:textId="77777777" w:rsidR="00167419" w:rsidRPr="00C66440" w:rsidRDefault="00167419" w:rsidP="00566056">
            <w:pPr>
              <w:jc w:val="both"/>
              <w:rPr>
                <w:rFonts w:asciiTheme="minorHAnsi" w:hAnsiTheme="minorHAnsi" w:cstheme="minorHAnsi"/>
                <w:sz w:val="22"/>
                <w:szCs w:val="22"/>
              </w:rPr>
            </w:pPr>
            <w:r w:rsidRPr="007D3AC2">
              <w:rPr>
                <w:rFonts w:asciiTheme="minorHAnsi" w:hAnsiTheme="minorHAnsi" w:cstheme="minorHAnsi"/>
                <w:sz w:val="22"/>
                <w:szCs w:val="22"/>
              </w:rPr>
              <w:t xml:space="preserve">Tiekėjas 2023-07-14 su Perkančiosios organizacijos atstovu dalyvavo objekto apžiūroje. Apžiūros </w:t>
            </w:r>
            <w:r w:rsidRPr="00C66440">
              <w:rPr>
                <w:rFonts w:asciiTheme="minorHAnsi" w:hAnsiTheme="minorHAnsi" w:cstheme="minorHAnsi"/>
                <w:sz w:val="22"/>
                <w:szCs w:val="22"/>
              </w:rPr>
              <w:t>metu pavyko apžiūrėti tinklus, esančius pastato rūsyje adresu: V. Šopeno g. 1. Patekimas prie tinklų yra apsunkintas, kadangi patalpos yra užverstos statybinėmis ir kitomis atliekomis, kurios trukdo prieiti prie tinklų, įsinešti reikalingą įrangą ir dirbti.</w:t>
            </w:r>
          </w:p>
          <w:p w14:paraId="2CA95357" w14:textId="77777777" w:rsidR="00167419" w:rsidRPr="007D3AC2" w:rsidRDefault="00167419" w:rsidP="00566056">
            <w:pPr>
              <w:spacing w:after="120" w:line="259" w:lineRule="auto"/>
              <w:jc w:val="both"/>
              <w:rPr>
                <w:rFonts w:asciiTheme="minorHAnsi" w:hAnsiTheme="minorHAnsi" w:cstheme="minorHAnsi"/>
                <w:sz w:val="22"/>
                <w:szCs w:val="22"/>
              </w:rPr>
            </w:pPr>
            <w:r w:rsidRPr="00C66440">
              <w:rPr>
                <w:rFonts w:asciiTheme="minorHAnsi" w:hAnsiTheme="minorHAnsi" w:cstheme="minorHAnsi"/>
                <w:sz w:val="22"/>
                <w:szCs w:val="22"/>
              </w:rPr>
              <w:t>Prašome Perkančiosios organizacijos patvirtinti, kad rūsio patalpos V. Šopeno g. 1 iki numatomų darbų pradžios bus atlaisvintos nuo atliekų.</w:t>
            </w:r>
          </w:p>
        </w:tc>
        <w:tc>
          <w:tcPr>
            <w:tcW w:w="5812" w:type="dxa"/>
          </w:tcPr>
          <w:p w14:paraId="76EEEE91" w14:textId="77777777" w:rsidR="00167419" w:rsidRPr="007D3AC2" w:rsidRDefault="00167419" w:rsidP="00566056">
            <w:pPr>
              <w:jc w:val="both"/>
              <w:rPr>
                <w:rFonts w:asciiTheme="minorHAnsi" w:hAnsiTheme="minorHAnsi" w:cstheme="minorHAnsi"/>
                <w:sz w:val="22"/>
                <w:szCs w:val="22"/>
              </w:rPr>
            </w:pPr>
            <w:r w:rsidRPr="007D3AC2">
              <w:rPr>
                <w:rFonts w:asciiTheme="minorHAnsi" w:hAnsiTheme="minorHAnsi" w:cstheme="minorHAnsi"/>
                <w:sz w:val="22"/>
                <w:szCs w:val="22"/>
              </w:rPr>
              <w:t>Informuojame, jog atliek</w:t>
            </w:r>
            <w:r>
              <w:rPr>
                <w:rFonts w:asciiTheme="minorHAnsi" w:hAnsiTheme="minorHAnsi" w:cstheme="minorHAnsi"/>
                <w:sz w:val="22"/>
                <w:szCs w:val="22"/>
              </w:rPr>
              <w:t>as</w:t>
            </w:r>
            <w:r w:rsidRPr="007D3AC2">
              <w:rPr>
                <w:rFonts w:asciiTheme="minorHAnsi" w:hAnsiTheme="minorHAnsi" w:cstheme="minorHAnsi"/>
                <w:sz w:val="22"/>
                <w:szCs w:val="22"/>
              </w:rPr>
              <w:t>, kurios trukdo prieiti prie tinklų ir vykdyti rangos darbus, turės pašalinti Rangovas.</w:t>
            </w:r>
          </w:p>
        </w:tc>
      </w:tr>
    </w:tbl>
    <w:p w14:paraId="78F60B34" w14:textId="77777777" w:rsidR="00167419" w:rsidRDefault="00167419" w:rsidP="00167419">
      <w:pPr>
        <w:rPr>
          <w:rFonts w:asciiTheme="minorHAnsi" w:hAnsiTheme="minorHAnsi" w:cstheme="minorHAnsi"/>
          <w:sz w:val="22"/>
          <w:szCs w:val="22"/>
        </w:rPr>
      </w:pPr>
    </w:p>
    <w:p w14:paraId="22675FA7" w14:textId="5AEB128B" w:rsidR="0017587D" w:rsidRDefault="0017587D">
      <w:pPr>
        <w:spacing w:after="160" w:line="259" w:lineRule="auto"/>
      </w:pPr>
      <w:r>
        <w:br w:type="page"/>
      </w:r>
    </w:p>
    <w:p w14:paraId="5763B374" w14:textId="22D48377" w:rsidR="0017587D" w:rsidRPr="007D3AC2" w:rsidRDefault="0017587D" w:rsidP="0017587D">
      <w:pPr>
        <w:rPr>
          <w:rFonts w:asciiTheme="minorHAnsi" w:hAnsiTheme="minorHAnsi" w:cstheme="minorHAnsi"/>
          <w:sz w:val="22"/>
          <w:szCs w:val="22"/>
        </w:rPr>
      </w:pPr>
      <w:r w:rsidRPr="007D3AC2">
        <w:rPr>
          <w:rFonts w:asciiTheme="minorHAnsi" w:hAnsiTheme="minorHAnsi" w:cstheme="minorHAnsi"/>
          <w:bCs/>
          <w:sz w:val="22"/>
          <w:szCs w:val="22"/>
        </w:rPr>
        <w:lastRenderedPageBreak/>
        <w:t>Suinteresuotiems tiekėjams</w:t>
      </w:r>
      <w:r w:rsidRPr="007D3AC2">
        <w:rPr>
          <w:rFonts w:asciiTheme="minorHAnsi" w:hAnsiTheme="minorHAnsi" w:cstheme="minorHAnsi"/>
          <w:sz w:val="22"/>
          <w:szCs w:val="22"/>
        </w:rPr>
        <w:tab/>
      </w:r>
      <w:r w:rsidRPr="007D3AC2">
        <w:rPr>
          <w:rFonts w:asciiTheme="minorHAnsi" w:hAnsiTheme="minorHAnsi" w:cstheme="minorHAnsi"/>
          <w:sz w:val="22"/>
          <w:szCs w:val="22"/>
        </w:rPr>
        <w:tab/>
      </w:r>
      <w:r w:rsidRPr="007D3AC2">
        <w:rPr>
          <w:rFonts w:asciiTheme="minorHAnsi" w:hAnsiTheme="minorHAnsi" w:cstheme="minorHAnsi"/>
          <w:sz w:val="22"/>
          <w:szCs w:val="22"/>
        </w:rPr>
        <w:tab/>
        <w:t xml:space="preserve">                                                                                                                                            2023 m. liepos </w:t>
      </w:r>
      <w:r>
        <w:rPr>
          <w:rFonts w:asciiTheme="minorHAnsi" w:hAnsiTheme="minorHAnsi" w:cstheme="minorHAnsi"/>
          <w:sz w:val="22"/>
          <w:szCs w:val="22"/>
        </w:rPr>
        <w:t>25</w:t>
      </w:r>
      <w:r w:rsidRPr="007D3AC2">
        <w:rPr>
          <w:rFonts w:asciiTheme="minorHAnsi" w:hAnsiTheme="minorHAnsi" w:cstheme="minorHAnsi"/>
          <w:sz w:val="22"/>
          <w:szCs w:val="22"/>
        </w:rPr>
        <w:t xml:space="preserve"> d.</w:t>
      </w:r>
    </w:p>
    <w:p w14:paraId="26E85497" w14:textId="77777777" w:rsidR="0017587D" w:rsidRPr="007D3AC2" w:rsidRDefault="0017587D" w:rsidP="0017587D">
      <w:pPr>
        <w:rPr>
          <w:rFonts w:asciiTheme="minorHAnsi" w:hAnsiTheme="minorHAnsi" w:cstheme="minorHAnsi"/>
          <w:i/>
          <w:sz w:val="22"/>
          <w:szCs w:val="22"/>
        </w:rPr>
      </w:pPr>
      <w:r w:rsidRPr="007D3AC2">
        <w:rPr>
          <w:rFonts w:asciiTheme="minorHAnsi" w:hAnsiTheme="minorHAnsi" w:cstheme="minorHAnsi"/>
          <w:i/>
          <w:sz w:val="22"/>
          <w:szCs w:val="22"/>
        </w:rPr>
        <w:t>(siunčiama CVP IS priemonėmis)</w:t>
      </w:r>
    </w:p>
    <w:p w14:paraId="3A01EA77" w14:textId="77777777" w:rsidR="0017587D" w:rsidRPr="007D3AC2" w:rsidRDefault="0017587D" w:rsidP="0017587D">
      <w:pPr>
        <w:rPr>
          <w:rFonts w:asciiTheme="minorHAnsi" w:hAnsiTheme="minorHAnsi" w:cstheme="minorHAnsi"/>
          <w:sz w:val="22"/>
          <w:szCs w:val="22"/>
        </w:rPr>
      </w:pPr>
    </w:p>
    <w:p w14:paraId="768CA740" w14:textId="77777777" w:rsidR="0017587D" w:rsidRPr="007D3AC2" w:rsidRDefault="0017587D" w:rsidP="0017587D">
      <w:pPr>
        <w:rPr>
          <w:rFonts w:asciiTheme="minorHAnsi" w:hAnsiTheme="minorHAnsi" w:cstheme="minorHAnsi"/>
          <w:sz w:val="22"/>
          <w:szCs w:val="22"/>
        </w:rPr>
      </w:pPr>
    </w:p>
    <w:p w14:paraId="0CF94228" w14:textId="77777777" w:rsidR="0017587D" w:rsidRPr="007D3AC2" w:rsidRDefault="0017587D" w:rsidP="0017587D">
      <w:pPr>
        <w:rPr>
          <w:rFonts w:asciiTheme="minorHAnsi" w:hAnsiTheme="minorHAnsi" w:cstheme="minorHAnsi"/>
          <w:b/>
          <w:sz w:val="22"/>
          <w:szCs w:val="22"/>
        </w:rPr>
      </w:pPr>
      <w:r w:rsidRPr="007D3AC2">
        <w:rPr>
          <w:rFonts w:asciiTheme="minorHAnsi" w:hAnsiTheme="minorHAnsi" w:cstheme="minorHAnsi"/>
          <w:b/>
          <w:sz w:val="22"/>
          <w:szCs w:val="22"/>
        </w:rPr>
        <w:t>DĖL ATSAKYM</w:t>
      </w:r>
      <w:r>
        <w:rPr>
          <w:rFonts w:asciiTheme="minorHAnsi" w:hAnsiTheme="minorHAnsi" w:cstheme="minorHAnsi"/>
          <w:b/>
          <w:sz w:val="22"/>
          <w:szCs w:val="22"/>
        </w:rPr>
        <w:t>O</w:t>
      </w:r>
      <w:r w:rsidRPr="007D3AC2">
        <w:rPr>
          <w:rFonts w:asciiTheme="minorHAnsi" w:hAnsiTheme="minorHAnsi" w:cstheme="minorHAnsi"/>
          <w:b/>
          <w:sz w:val="22"/>
          <w:szCs w:val="22"/>
        </w:rPr>
        <w:t xml:space="preserve"> Į GAUT</w:t>
      </w:r>
      <w:r>
        <w:rPr>
          <w:rFonts w:asciiTheme="minorHAnsi" w:hAnsiTheme="minorHAnsi" w:cstheme="minorHAnsi"/>
          <w:b/>
          <w:sz w:val="22"/>
          <w:szCs w:val="22"/>
        </w:rPr>
        <w:t>Ą</w:t>
      </w:r>
      <w:r w:rsidRPr="007D3AC2">
        <w:rPr>
          <w:rFonts w:asciiTheme="minorHAnsi" w:hAnsiTheme="minorHAnsi" w:cstheme="minorHAnsi"/>
          <w:b/>
          <w:sz w:val="22"/>
          <w:szCs w:val="22"/>
        </w:rPr>
        <w:t xml:space="preserve"> PAKLAUSIM</w:t>
      </w:r>
      <w:r>
        <w:rPr>
          <w:rFonts w:asciiTheme="minorHAnsi" w:hAnsiTheme="minorHAnsi" w:cstheme="minorHAnsi"/>
          <w:b/>
          <w:sz w:val="22"/>
          <w:szCs w:val="22"/>
        </w:rPr>
        <w:t>Ą</w:t>
      </w:r>
    </w:p>
    <w:p w14:paraId="516BAE67" w14:textId="77777777" w:rsidR="0017587D" w:rsidRPr="007D3AC2" w:rsidRDefault="0017587D" w:rsidP="0017587D">
      <w:pPr>
        <w:rPr>
          <w:rFonts w:asciiTheme="minorHAnsi" w:hAnsiTheme="minorHAnsi" w:cstheme="minorHAnsi"/>
          <w:sz w:val="22"/>
          <w:szCs w:val="22"/>
        </w:rPr>
      </w:pPr>
    </w:p>
    <w:p w14:paraId="2B0E9643" w14:textId="77777777" w:rsidR="0017587D" w:rsidRPr="007D3AC2" w:rsidRDefault="0017587D" w:rsidP="0017587D">
      <w:pPr>
        <w:rPr>
          <w:rFonts w:asciiTheme="minorHAnsi" w:hAnsiTheme="minorHAnsi" w:cstheme="minorHAnsi"/>
          <w:sz w:val="22"/>
          <w:szCs w:val="22"/>
        </w:rPr>
      </w:pPr>
    </w:p>
    <w:p w14:paraId="69A750F1" w14:textId="77777777" w:rsidR="0017587D" w:rsidRPr="007D3AC2" w:rsidRDefault="0017587D" w:rsidP="0017587D">
      <w:pPr>
        <w:ind w:firstLine="567"/>
        <w:jc w:val="both"/>
        <w:rPr>
          <w:rFonts w:asciiTheme="minorHAnsi" w:hAnsiTheme="minorHAnsi" w:cstheme="minorHAnsi"/>
          <w:iCs/>
          <w:sz w:val="22"/>
          <w:szCs w:val="22"/>
        </w:rPr>
      </w:pPr>
      <w:r w:rsidRPr="007D3AC2">
        <w:rPr>
          <w:rFonts w:asciiTheme="minorHAnsi" w:hAnsiTheme="minorHAnsi" w:cstheme="minorHAnsi"/>
          <w:iCs/>
          <w:sz w:val="22"/>
          <w:szCs w:val="22"/>
        </w:rPr>
        <w:t>Atsakydami į suinteresuot</w:t>
      </w:r>
      <w:r>
        <w:rPr>
          <w:rFonts w:asciiTheme="minorHAnsi" w:hAnsiTheme="minorHAnsi" w:cstheme="minorHAnsi"/>
          <w:iCs/>
          <w:sz w:val="22"/>
          <w:szCs w:val="22"/>
        </w:rPr>
        <w:t>o</w:t>
      </w:r>
      <w:r w:rsidRPr="007D3AC2">
        <w:rPr>
          <w:rFonts w:asciiTheme="minorHAnsi" w:hAnsiTheme="minorHAnsi" w:cstheme="minorHAnsi"/>
          <w:iCs/>
          <w:sz w:val="22"/>
          <w:szCs w:val="22"/>
        </w:rPr>
        <w:t xml:space="preserve"> tiekėj</w:t>
      </w:r>
      <w:r>
        <w:rPr>
          <w:rFonts w:asciiTheme="minorHAnsi" w:hAnsiTheme="minorHAnsi" w:cstheme="minorHAnsi"/>
          <w:iCs/>
          <w:sz w:val="22"/>
          <w:szCs w:val="22"/>
        </w:rPr>
        <w:t>o</w:t>
      </w:r>
      <w:r w:rsidRPr="007D3AC2">
        <w:rPr>
          <w:rFonts w:asciiTheme="minorHAnsi" w:hAnsiTheme="minorHAnsi" w:cstheme="minorHAnsi"/>
          <w:iCs/>
          <w:sz w:val="22"/>
          <w:szCs w:val="22"/>
        </w:rPr>
        <w:t xml:space="preserve"> 2023 m. liepos 1</w:t>
      </w:r>
      <w:r>
        <w:rPr>
          <w:rFonts w:asciiTheme="minorHAnsi" w:hAnsiTheme="minorHAnsi" w:cstheme="minorHAnsi"/>
          <w:iCs/>
          <w:sz w:val="22"/>
          <w:szCs w:val="22"/>
        </w:rPr>
        <w:t>8</w:t>
      </w:r>
      <w:r w:rsidRPr="007D3AC2">
        <w:rPr>
          <w:rFonts w:asciiTheme="minorHAnsi" w:hAnsiTheme="minorHAnsi" w:cstheme="minorHAnsi"/>
          <w:iCs/>
          <w:sz w:val="22"/>
          <w:szCs w:val="22"/>
        </w:rPr>
        <w:t xml:space="preserve"> d. pateikt</w:t>
      </w:r>
      <w:r>
        <w:rPr>
          <w:rFonts w:asciiTheme="minorHAnsi" w:hAnsiTheme="minorHAnsi" w:cstheme="minorHAnsi"/>
          <w:iCs/>
          <w:sz w:val="22"/>
          <w:szCs w:val="22"/>
        </w:rPr>
        <w:t>ą</w:t>
      </w:r>
      <w:r w:rsidRPr="007D3AC2">
        <w:rPr>
          <w:rFonts w:asciiTheme="minorHAnsi" w:hAnsiTheme="minorHAnsi" w:cstheme="minorHAnsi"/>
          <w:iCs/>
          <w:sz w:val="22"/>
          <w:szCs w:val="22"/>
        </w:rPr>
        <w:t xml:space="preserve"> paklausim</w:t>
      </w:r>
      <w:r>
        <w:rPr>
          <w:rFonts w:asciiTheme="minorHAnsi" w:hAnsiTheme="minorHAnsi" w:cstheme="minorHAnsi"/>
          <w:iCs/>
          <w:sz w:val="22"/>
          <w:szCs w:val="22"/>
        </w:rPr>
        <w:t>ą</w:t>
      </w:r>
      <w:r w:rsidRPr="007D3AC2">
        <w:rPr>
          <w:rFonts w:asciiTheme="minorHAnsi" w:hAnsiTheme="minorHAnsi" w:cstheme="minorHAnsi"/>
          <w:iCs/>
          <w:sz w:val="22"/>
          <w:szCs w:val="22"/>
        </w:rPr>
        <w:t xml:space="preserve"> dėl </w:t>
      </w:r>
      <w:sdt>
        <w:sdtPr>
          <w:rPr>
            <w:rFonts w:asciiTheme="minorHAnsi" w:hAnsiTheme="minorHAnsi" w:cstheme="minorHAnsi"/>
            <w:b/>
            <w:bCs/>
            <w:sz w:val="22"/>
            <w:szCs w:val="22"/>
            <w:shd w:val="clear" w:color="auto" w:fill="FFFFFF"/>
          </w:rPr>
          <w:id w:val="-1512749402"/>
          <w:placeholder>
            <w:docPart w:val="FEFD4FA688294FD9BA1CB717637A0A2D"/>
          </w:placeholder>
          <w:text/>
        </w:sdtPr>
        <w:sdtContent>
          <w:r w:rsidRPr="007D3AC2">
            <w:rPr>
              <w:rFonts w:asciiTheme="minorHAnsi" w:hAnsiTheme="minorHAnsi" w:cstheme="minorHAnsi"/>
              <w:b/>
              <w:bCs/>
              <w:sz w:val="22"/>
              <w:szCs w:val="22"/>
              <w:shd w:val="clear" w:color="auto" w:fill="FFFFFF"/>
            </w:rPr>
            <w:t>Šilumos tiekimo tinklų nuo ŠK 92253 iki ŠK 92255/1 (Pylimo g., Gėlių g., Sodų g., Šopeno g., Šv. Stepono g.), Vilniuje, rekonstravimo darbų pirkimo CVP IS Nr. 675358</w:t>
          </w:r>
        </w:sdtContent>
      </w:sdt>
      <w:r w:rsidRPr="007D3AC2">
        <w:rPr>
          <w:rFonts w:asciiTheme="minorHAnsi" w:hAnsiTheme="minorHAnsi" w:cstheme="minorHAnsi"/>
          <w:iCs/>
          <w:sz w:val="22"/>
          <w:szCs w:val="22"/>
        </w:rPr>
        <w:t xml:space="preserve"> (toliau tekste – Pirkimas), AB Vilniaus šilumos tinklai (toliau – </w:t>
      </w:r>
      <w:r w:rsidRPr="007D3AC2">
        <w:rPr>
          <w:rFonts w:asciiTheme="minorHAnsi" w:hAnsiTheme="minorHAnsi" w:cstheme="minorHAnsi"/>
          <w:b/>
          <w:bCs/>
          <w:iCs/>
          <w:sz w:val="22"/>
          <w:szCs w:val="22"/>
        </w:rPr>
        <w:t>Perkantysis subjektas</w:t>
      </w:r>
      <w:r w:rsidRPr="007D3AC2">
        <w:rPr>
          <w:rFonts w:asciiTheme="minorHAnsi" w:hAnsiTheme="minorHAnsi" w:cstheme="minorHAnsi"/>
          <w:iCs/>
          <w:sz w:val="22"/>
          <w:szCs w:val="22"/>
        </w:rPr>
        <w:t>) teikia š</w:t>
      </w:r>
      <w:r>
        <w:rPr>
          <w:rFonts w:asciiTheme="minorHAnsi" w:hAnsiTheme="minorHAnsi" w:cstheme="minorHAnsi"/>
          <w:iCs/>
          <w:sz w:val="22"/>
          <w:szCs w:val="22"/>
        </w:rPr>
        <w:t>į</w:t>
      </w:r>
      <w:r w:rsidRPr="007D3AC2">
        <w:rPr>
          <w:rFonts w:asciiTheme="minorHAnsi" w:hAnsiTheme="minorHAnsi" w:cstheme="minorHAnsi"/>
          <w:iCs/>
          <w:sz w:val="22"/>
          <w:szCs w:val="22"/>
        </w:rPr>
        <w:t xml:space="preserve"> atsakym</w:t>
      </w:r>
      <w:r>
        <w:rPr>
          <w:rFonts w:asciiTheme="minorHAnsi" w:hAnsiTheme="minorHAnsi" w:cstheme="minorHAnsi"/>
          <w:iCs/>
          <w:sz w:val="22"/>
          <w:szCs w:val="22"/>
        </w:rPr>
        <w:t>ą</w:t>
      </w:r>
      <w:r w:rsidRPr="007D3AC2">
        <w:rPr>
          <w:rFonts w:asciiTheme="minorHAnsi" w:hAnsiTheme="minorHAnsi" w:cstheme="minorHAnsi"/>
          <w:iCs/>
          <w:sz w:val="22"/>
          <w:szCs w:val="22"/>
        </w:rPr>
        <w:t>:</w:t>
      </w:r>
    </w:p>
    <w:tbl>
      <w:tblPr>
        <w:tblStyle w:val="Lentelstinklelis"/>
        <w:tblW w:w="14884" w:type="dxa"/>
        <w:tblInd w:w="-5" w:type="dxa"/>
        <w:tblLayout w:type="fixed"/>
        <w:tblLook w:val="04A0" w:firstRow="1" w:lastRow="0" w:firstColumn="1" w:lastColumn="0" w:noHBand="0" w:noVBand="1"/>
      </w:tblPr>
      <w:tblGrid>
        <w:gridCol w:w="567"/>
        <w:gridCol w:w="5670"/>
        <w:gridCol w:w="8647"/>
      </w:tblGrid>
      <w:tr w:rsidR="0017587D" w:rsidRPr="007D3AC2" w14:paraId="72BA7988" w14:textId="77777777" w:rsidTr="00566056">
        <w:tc>
          <w:tcPr>
            <w:tcW w:w="567" w:type="dxa"/>
          </w:tcPr>
          <w:p w14:paraId="52D92E20" w14:textId="77777777" w:rsidR="0017587D" w:rsidRPr="007D3AC2" w:rsidRDefault="0017587D"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Eil. Nr.</w:t>
            </w:r>
          </w:p>
        </w:tc>
        <w:tc>
          <w:tcPr>
            <w:tcW w:w="5670" w:type="dxa"/>
            <w:vAlign w:val="center"/>
          </w:tcPr>
          <w:p w14:paraId="70CB7623" w14:textId="77777777" w:rsidR="0017587D" w:rsidRPr="007D3AC2" w:rsidRDefault="0017587D"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Klausimas</w:t>
            </w:r>
          </w:p>
        </w:tc>
        <w:tc>
          <w:tcPr>
            <w:tcW w:w="8647" w:type="dxa"/>
            <w:vAlign w:val="center"/>
          </w:tcPr>
          <w:p w14:paraId="488007DD" w14:textId="77777777" w:rsidR="0017587D" w:rsidRPr="007D3AC2" w:rsidRDefault="0017587D"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Atsakymas</w:t>
            </w:r>
          </w:p>
        </w:tc>
      </w:tr>
      <w:tr w:rsidR="0017587D" w:rsidRPr="007D3AC2" w14:paraId="2BA817CC" w14:textId="77777777" w:rsidTr="00566056">
        <w:trPr>
          <w:trHeight w:val="1854"/>
        </w:trPr>
        <w:tc>
          <w:tcPr>
            <w:tcW w:w="567" w:type="dxa"/>
          </w:tcPr>
          <w:p w14:paraId="76D544D9" w14:textId="77777777" w:rsidR="0017587D" w:rsidRPr="007D3AC2" w:rsidRDefault="0017587D"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1</w:t>
            </w:r>
            <w:r w:rsidRPr="007D3AC2">
              <w:rPr>
                <w:rFonts w:asciiTheme="minorHAnsi" w:hAnsiTheme="minorHAnsi" w:cstheme="minorHAnsi"/>
                <w:sz w:val="22"/>
                <w:szCs w:val="22"/>
              </w:rPr>
              <w:t>.</w:t>
            </w:r>
          </w:p>
        </w:tc>
        <w:tc>
          <w:tcPr>
            <w:tcW w:w="5670" w:type="dxa"/>
            <w:shd w:val="clear" w:color="auto" w:fill="auto"/>
          </w:tcPr>
          <w:p w14:paraId="6EBF2F24" w14:textId="77777777" w:rsidR="0017587D" w:rsidRPr="007D3AC2" w:rsidRDefault="0017587D" w:rsidP="00566056">
            <w:pPr>
              <w:spacing w:after="120" w:line="259" w:lineRule="auto"/>
              <w:jc w:val="both"/>
              <w:rPr>
                <w:rFonts w:asciiTheme="minorHAnsi" w:hAnsiTheme="minorHAnsi" w:cstheme="minorHAnsi"/>
                <w:sz w:val="22"/>
                <w:szCs w:val="22"/>
              </w:rPr>
            </w:pPr>
            <w:r w:rsidRPr="00F653FF">
              <w:rPr>
                <w:rFonts w:asciiTheme="minorHAnsi" w:hAnsiTheme="minorHAnsi" w:cstheme="minorHAnsi"/>
                <w:sz w:val="22"/>
                <w:szCs w:val="22"/>
              </w:rPr>
              <w:t>Tiekėjas per suorganizuotą objekto apžiūrą V. Šopeno g. 3B pateko į patalpas, tačiau nebuvo nurodyta kur tiksliai yra vamzdynas (minėta, kad po grindimis). Prašome detalizuoti kaip bus vykdomi darbai, kokios dangos patalpoje bus išardomos/atstatomos, nurodyti kurioje patalpos vietoje tiksliai nutiestas vamzdynas. Prašome suteikti daugiau informacijos ir kokius darbus Tiekėjas turi įsivertinti</w:t>
            </w:r>
            <w:r>
              <w:t>.</w:t>
            </w:r>
          </w:p>
        </w:tc>
        <w:tc>
          <w:tcPr>
            <w:tcW w:w="8647" w:type="dxa"/>
          </w:tcPr>
          <w:p w14:paraId="37807117" w14:textId="77777777" w:rsidR="0017587D" w:rsidRPr="00AB61E7" w:rsidRDefault="0017587D" w:rsidP="00566056">
            <w:pPr>
              <w:rPr>
                <w:rFonts w:asciiTheme="minorHAnsi" w:hAnsiTheme="minorHAnsi" w:cstheme="minorHAnsi"/>
                <w:sz w:val="22"/>
                <w:szCs w:val="22"/>
              </w:rPr>
            </w:pPr>
            <w:r w:rsidRPr="00AB61E7">
              <w:rPr>
                <w:rFonts w:asciiTheme="minorHAnsi" w:hAnsiTheme="minorHAnsi" w:cstheme="minorHAnsi"/>
                <w:sz w:val="22"/>
                <w:szCs w:val="22"/>
              </w:rPr>
              <w:t>Informuojame, jog V. Šopeno g. 3B atlikta fotofiksacija. Pridedame nuotraukas:</w:t>
            </w:r>
          </w:p>
          <w:p w14:paraId="557F4051" w14:textId="77777777" w:rsidR="0017587D" w:rsidRDefault="0017587D" w:rsidP="00566056">
            <w:pPr>
              <w:rPr>
                <w:rFonts w:asciiTheme="minorHAnsi" w:hAnsiTheme="minorHAnsi" w:cstheme="minorHAnsi"/>
                <w:sz w:val="22"/>
                <w:szCs w:val="22"/>
              </w:rPr>
            </w:pPr>
            <w:r>
              <w:rPr>
                <w:noProof/>
                <w14:ligatures w14:val="standardContextual"/>
              </w:rPr>
              <w:drawing>
                <wp:inline distT="0" distB="0" distL="0" distR="0" wp14:anchorId="651F9AB2" wp14:editId="087E9A13">
                  <wp:extent cx="2100716" cy="2777706"/>
                  <wp:effectExtent l="0" t="0" r="0" b="3810"/>
                  <wp:docPr id="7" name="Paveikslėlis 7" descr="Paveikslėlis, kuriame yra vidaus, siena, Grindys, na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veikslėlis 7" descr="Paveikslėlis, kuriame yra vidaus, siena, Grindys, namas&#10;&#10;Automatiškai sugeneruotas aprašymas"/>
                          <pic:cNvPicPr/>
                        </pic:nvPicPr>
                        <pic:blipFill>
                          <a:blip r:embed="rId19"/>
                          <a:stretch>
                            <a:fillRect/>
                          </a:stretch>
                        </pic:blipFill>
                        <pic:spPr>
                          <a:xfrm>
                            <a:off x="0" y="0"/>
                            <a:ext cx="2109711" cy="2789600"/>
                          </a:xfrm>
                          <a:prstGeom prst="rect">
                            <a:avLst/>
                          </a:prstGeom>
                        </pic:spPr>
                      </pic:pic>
                    </a:graphicData>
                  </a:graphic>
                </wp:inline>
              </w:drawing>
            </w:r>
          </w:p>
          <w:p w14:paraId="0DD34FC7" w14:textId="77777777" w:rsidR="0017587D" w:rsidRDefault="0017587D" w:rsidP="00566056">
            <w:pPr>
              <w:rPr>
                <w:rFonts w:asciiTheme="minorHAnsi" w:hAnsiTheme="minorHAnsi" w:cstheme="minorHAnsi"/>
                <w:sz w:val="22"/>
                <w:szCs w:val="22"/>
              </w:rPr>
            </w:pPr>
            <w:r>
              <w:rPr>
                <w:rFonts w:asciiTheme="minorHAnsi" w:hAnsiTheme="minorHAnsi" w:cstheme="minorHAnsi"/>
                <w:sz w:val="22"/>
                <w:szCs w:val="22"/>
              </w:rPr>
              <w:t>1 pav. Kambarys</w:t>
            </w:r>
          </w:p>
          <w:p w14:paraId="7EA82B6E" w14:textId="77777777" w:rsidR="0017587D" w:rsidRPr="00AB61E7" w:rsidRDefault="0017587D" w:rsidP="00566056">
            <w:pPr>
              <w:rPr>
                <w:rFonts w:asciiTheme="minorHAnsi" w:hAnsiTheme="minorHAnsi" w:cstheme="minorHAnsi"/>
                <w:sz w:val="22"/>
                <w:szCs w:val="22"/>
              </w:rPr>
            </w:pPr>
            <w:r>
              <w:rPr>
                <w:noProof/>
                <w14:ligatures w14:val="standardContextual"/>
              </w:rPr>
              <w:lastRenderedPageBreak/>
              <w:drawing>
                <wp:inline distT="0" distB="0" distL="0" distR="0" wp14:anchorId="7BE98498" wp14:editId="4890B62D">
                  <wp:extent cx="2035834" cy="2716512"/>
                  <wp:effectExtent l="0" t="0" r="2540" b="8255"/>
                  <wp:docPr id="2" name="Paveikslėlis 2" descr="Paveikslėlis, kuriame yra vidaus, siena, kėdė, bald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descr="Paveikslėlis, kuriame yra vidaus, siena, kėdė, baldai&#10;&#10;Automatiškai sugeneruotas aprašymas"/>
                          <pic:cNvPicPr/>
                        </pic:nvPicPr>
                        <pic:blipFill>
                          <a:blip r:embed="rId20"/>
                          <a:stretch>
                            <a:fillRect/>
                          </a:stretch>
                        </pic:blipFill>
                        <pic:spPr>
                          <a:xfrm>
                            <a:off x="0" y="0"/>
                            <a:ext cx="2041904" cy="2724612"/>
                          </a:xfrm>
                          <a:prstGeom prst="rect">
                            <a:avLst/>
                          </a:prstGeom>
                        </pic:spPr>
                      </pic:pic>
                    </a:graphicData>
                  </a:graphic>
                </wp:inline>
              </w:drawing>
            </w:r>
            <w:r>
              <w:rPr>
                <w:rFonts w:asciiTheme="minorHAnsi" w:hAnsiTheme="minorHAnsi" w:cstheme="minorHAnsi"/>
                <w:sz w:val="22"/>
                <w:szCs w:val="22"/>
              </w:rPr>
              <w:t xml:space="preserve">  </w:t>
            </w:r>
            <w:r>
              <w:rPr>
                <w:noProof/>
                <w14:ligatures w14:val="standardContextual"/>
              </w:rPr>
              <w:drawing>
                <wp:inline distT="0" distB="0" distL="0" distR="0" wp14:anchorId="72A9B908" wp14:editId="742C5C31">
                  <wp:extent cx="2053086" cy="2740671"/>
                  <wp:effectExtent l="0" t="0" r="4445" b="2540"/>
                  <wp:docPr id="3" name="Paveikslėlis 3" descr="Paveikslėlis, kuriame yra vidaus, siena, baldai, Grind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3" descr="Paveikslėlis, kuriame yra vidaus, siena, baldai, Grindys&#10;&#10;Automatiškai sugeneruotas aprašymas"/>
                          <pic:cNvPicPr/>
                        </pic:nvPicPr>
                        <pic:blipFill>
                          <a:blip r:embed="rId21"/>
                          <a:stretch>
                            <a:fillRect/>
                          </a:stretch>
                        </pic:blipFill>
                        <pic:spPr>
                          <a:xfrm>
                            <a:off x="0" y="0"/>
                            <a:ext cx="2062924" cy="2753803"/>
                          </a:xfrm>
                          <a:prstGeom prst="rect">
                            <a:avLst/>
                          </a:prstGeom>
                        </pic:spPr>
                      </pic:pic>
                    </a:graphicData>
                  </a:graphic>
                </wp:inline>
              </w:drawing>
            </w:r>
          </w:p>
          <w:p w14:paraId="14970643" w14:textId="77777777" w:rsidR="0017587D" w:rsidRPr="00AB61E7" w:rsidRDefault="0017587D" w:rsidP="00566056">
            <w:pPr>
              <w:rPr>
                <w:rFonts w:asciiTheme="minorHAnsi" w:hAnsiTheme="minorHAnsi" w:cstheme="minorHAnsi"/>
                <w:sz w:val="22"/>
                <w:szCs w:val="22"/>
              </w:rPr>
            </w:pPr>
            <w:r>
              <w:rPr>
                <w:rFonts w:asciiTheme="minorHAnsi" w:hAnsiTheme="minorHAnsi" w:cstheme="minorHAnsi"/>
                <w:sz w:val="22"/>
                <w:szCs w:val="22"/>
              </w:rPr>
              <w:t xml:space="preserve">                                                       2-3 pav. Virtuvė</w:t>
            </w:r>
          </w:p>
          <w:p w14:paraId="00D7F004" w14:textId="77777777" w:rsidR="0017587D" w:rsidRDefault="0017587D" w:rsidP="00566056">
            <w:pPr>
              <w:rPr>
                <w:rFonts w:asciiTheme="minorHAnsi" w:hAnsiTheme="minorHAnsi" w:cstheme="minorHAnsi"/>
                <w:sz w:val="22"/>
                <w:szCs w:val="22"/>
              </w:rPr>
            </w:pPr>
          </w:p>
          <w:p w14:paraId="771F7B5A" w14:textId="77777777" w:rsidR="0017587D" w:rsidRPr="00AB61E7" w:rsidRDefault="0017587D" w:rsidP="00566056">
            <w:pPr>
              <w:rPr>
                <w:rFonts w:asciiTheme="minorHAnsi" w:hAnsiTheme="minorHAnsi" w:cstheme="minorHAnsi"/>
                <w:sz w:val="22"/>
                <w:szCs w:val="22"/>
              </w:rPr>
            </w:pPr>
            <w:r>
              <w:rPr>
                <w:noProof/>
                <w14:ligatures w14:val="standardContextual"/>
              </w:rPr>
              <w:drawing>
                <wp:inline distT="0" distB="0" distL="0" distR="0" wp14:anchorId="64D9C068" wp14:editId="10B73252">
                  <wp:extent cx="2812211" cy="2110743"/>
                  <wp:effectExtent l="0" t="0" r="7620" b="3810"/>
                  <wp:docPr id="4" name="Paveikslėlis 4" descr="Paveikslėlis, kuriame yra lauko, Atliekų konteineris, pastatas,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Paveikslėlis, kuriame yra lauko, Atliekų konteineris, pastatas, žemė&#10;&#10;Automatiškai sugeneruotas aprašymas"/>
                          <pic:cNvPicPr/>
                        </pic:nvPicPr>
                        <pic:blipFill>
                          <a:blip r:embed="rId22"/>
                          <a:stretch>
                            <a:fillRect/>
                          </a:stretch>
                        </pic:blipFill>
                        <pic:spPr>
                          <a:xfrm>
                            <a:off x="0" y="0"/>
                            <a:ext cx="2820618" cy="2117053"/>
                          </a:xfrm>
                          <a:prstGeom prst="rect">
                            <a:avLst/>
                          </a:prstGeom>
                        </pic:spPr>
                      </pic:pic>
                    </a:graphicData>
                  </a:graphic>
                </wp:inline>
              </w:drawing>
            </w:r>
          </w:p>
          <w:p w14:paraId="0DCC2ADA" w14:textId="77777777" w:rsidR="0017587D" w:rsidRDefault="0017587D" w:rsidP="00566056">
            <w:pPr>
              <w:rPr>
                <w:rFonts w:asciiTheme="minorHAnsi" w:hAnsiTheme="minorHAnsi" w:cstheme="minorHAnsi"/>
                <w:sz w:val="22"/>
                <w:szCs w:val="22"/>
              </w:rPr>
            </w:pPr>
            <w:r>
              <w:rPr>
                <w:rFonts w:asciiTheme="minorHAnsi" w:hAnsiTheme="minorHAnsi" w:cstheme="minorHAnsi"/>
                <w:sz w:val="22"/>
                <w:szCs w:val="22"/>
              </w:rPr>
              <w:t>4 pav. Laukas</w:t>
            </w:r>
          </w:p>
          <w:p w14:paraId="6C94B5A6" w14:textId="77777777" w:rsidR="0017587D" w:rsidRDefault="0017587D" w:rsidP="00566056">
            <w:pPr>
              <w:rPr>
                <w:rFonts w:asciiTheme="minorHAnsi" w:hAnsiTheme="minorHAnsi" w:cstheme="minorHAnsi"/>
                <w:sz w:val="22"/>
                <w:szCs w:val="22"/>
              </w:rPr>
            </w:pPr>
          </w:p>
          <w:p w14:paraId="200993F2" w14:textId="77777777" w:rsidR="0017587D" w:rsidRDefault="0017587D" w:rsidP="00566056">
            <w:pPr>
              <w:rPr>
                <w:rFonts w:asciiTheme="minorHAnsi" w:hAnsiTheme="minorHAnsi" w:cstheme="minorHAnsi"/>
                <w:sz w:val="22"/>
                <w:szCs w:val="22"/>
              </w:rPr>
            </w:pPr>
          </w:p>
          <w:p w14:paraId="2A7D8175" w14:textId="77777777" w:rsidR="0017587D" w:rsidRDefault="0017587D" w:rsidP="00566056">
            <w:pPr>
              <w:rPr>
                <w:rFonts w:asciiTheme="minorHAnsi" w:hAnsiTheme="minorHAnsi" w:cstheme="minorHAnsi"/>
                <w:sz w:val="22"/>
                <w:szCs w:val="22"/>
              </w:rPr>
            </w:pPr>
          </w:p>
          <w:p w14:paraId="2BDC377A" w14:textId="77777777" w:rsidR="0017587D" w:rsidRDefault="0017587D" w:rsidP="00566056">
            <w:pPr>
              <w:rPr>
                <w:rFonts w:asciiTheme="minorHAnsi" w:hAnsiTheme="minorHAnsi" w:cstheme="minorHAnsi"/>
                <w:sz w:val="22"/>
                <w:szCs w:val="22"/>
              </w:rPr>
            </w:pPr>
          </w:p>
          <w:p w14:paraId="3A491238" w14:textId="77777777" w:rsidR="0017587D" w:rsidRPr="00AB61E7" w:rsidRDefault="0017587D" w:rsidP="00566056">
            <w:pPr>
              <w:rPr>
                <w:rFonts w:asciiTheme="minorHAnsi" w:hAnsiTheme="minorHAnsi" w:cstheme="minorHAnsi"/>
                <w:sz w:val="22"/>
                <w:szCs w:val="22"/>
              </w:rPr>
            </w:pPr>
            <w:r>
              <w:rPr>
                <w:noProof/>
                <w14:ligatures w14:val="standardContextual"/>
              </w:rPr>
              <w:lastRenderedPageBreak/>
              <w:drawing>
                <wp:inline distT="0" distB="0" distL="0" distR="0" wp14:anchorId="5F1233C7" wp14:editId="585937C7">
                  <wp:extent cx="2521468" cy="1880559"/>
                  <wp:effectExtent l="0" t="0" r="0" b="5715"/>
                  <wp:docPr id="8" name="Paveikslėlis 8" descr="Paveikslėlis, kuriame yra pastatas, avalynė,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veikslėlis 8" descr="Paveikslėlis, kuriame yra pastatas, avalynė, lauko, žemė&#10;&#10;Automatiškai sugeneruotas aprašymas"/>
                          <pic:cNvPicPr/>
                        </pic:nvPicPr>
                        <pic:blipFill>
                          <a:blip r:embed="rId23"/>
                          <a:stretch>
                            <a:fillRect/>
                          </a:stretch>
                        </pic:blipFill>
                        <pic:spPr>
                          <a:xfrm>
                            <a:off x="0" y="0"/>
                            <a:ext cx="2529755" cy="1886739"/>
                          </a:xfrm>
                          <a:prstGeom prst="rect">
                            <a:avLst/>
                          </a:prstGeom>
                        </pic:spPr>
                      </pic:pic>
                    </a:graphicData>
                  </a:graphic>
                </wp:inline>
              </w:drawing>
            </w:r>
            <w:r>
              <w:rPr>
                <w:rFonts w:asciiTheme="minorHAnsi" w:hAnsiTheme="minorHAnsi" w:cstheme="minorHAnsi"/>
                <w:sz w:val="22"/>
                <w:szCs w:val="22"/>
              </w:rPr>
              <w:t xml:space="preserve"> </w:t>
            </w:r>
            <w:r>
              <w:rPr>
                <w:noProof/>
                <w14:ligatures w14:val="standardContextual"/>
              </w:rPr>
              <w:drawing>
                <wp:inline distT="0" distB="0" distL="0" distR="0" wp14:anchorId="71BDA901" wp14:editId="140971CB">
                  <wp:extent cx="1708030" cy="2265308"/>
                  <wp:effectExtent l="0" t="0" r="6985" b="1905"/>
                  <wp:docPr id="6" name="Paveikslėlis 6" descr="Paveikslėlis, kuriame yra lauko, žemė, aug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6" descr="Paveikslėlis, kuriame yra lauko, žemė, augalas&#10;&#10;Automatiškai sugeneruotas aprašymas"/>
                          <pic:cNvPicPr/>
                        </pic:nvPicPr>
                        <pic:blipFill>
                          <a:blip r:embed="rId24"/>
                          <a:stretch>
                            <a:fillRect/>
                          </a:stretch>
                        </pic:blipFill>
                        <pic:spPr>
                          <a:xfrm>
                            <a:off x="0" y="0"/>
                            <a:ext cx="1712917" cy="2271790"/>
                          </a:xfrm>
                          <a:prstGeom prst="rect">
                            <a:avLst/>
                          </a:prstGeom>
                        </pic:spPr>
                      </pic:pic>
                    </a:graphicData>
                  </a:graphic>
                </wp:inline>
              </w:drawing>
            </w:r>
          </w:p>
          <w:p w14:paraId="204CD273" w14:textId="77777777" w:rsidR="0017587D" w:rsidRPr="00AB61E7" w:rsidRDefault="0017587D" w:rsidP="00566056">
            <w:pPr>
              <w:rPr>
                <w:rFonts w:asciiTheme="minorHAnsi" w:hAnsiTheme="minorHAnsi" w:cstheme="minorHAnsi"/>
                <w:sz w:val="22"/>
                <w:szCs w:val="22"/>
              </w:rPr>
            </w:pPr>
            <w:r>
              <w:rPr>
                <w:rFonts w:asciiTheme="minorHAnsi" w:hAnsiTheme="minorHAnsi" w:cstheme="minorHAnsi"/>
                <w:sz w:val="22"/>
                <w:szCs w:val="22"/>
              </w:rPr>
              <w:t xml:space="preserve">                                                                  5-6 pav. Vamzdynai</w:t>
            </w:r>
          </w:p>
          <w:p w14:paraId="3E325307" w14:textId="77777777" w:rsidR="0017587D" w:rsidRPr="00AB61E7" w:rsidRDefault="0017587D" w:rsidP="00566056">
            <w:pPr>
              <w:rPr>
                <w:rFonts w:asciiTheme="minorHAnsi" w:hAnsiTheme="minorHAnsi" w:cstheme="minorHAnsi"/>
                <w:sz w:val="22"/>
                <w:szCs w:val="22"/>
              </w:rPr>
            </w:pPr>
            <w:r w:rsidRPr="00AB61E7">
              <w:rPr>
                <w:rFonts w:asciiTheme="minorHAnsi" w:hAnsiTheme="minorHAnsi" w:cstheme="minorHAnsi"/>
                <w:sz w:val="22"/>
                <w:szCs w:val="22"/>
              </w:rPr>
              <w:t>Vamzdynas eis po grindimis per virtuvę, koridorių ir gyvenamąjį kambarį. Dangos matyti fotonuotraukose. Vamzdyno gylis matomas kitose fotonuotraukose.</w:t>
            </w:r>
            <w:r w:rsidRPr="00AB61E7">
              <w:rPr>
                <w:rFonts w:asciiTheme="minorHAnsi" w:hAnsiTheme="minorHAnsi" w:cstheme="minorHAnsi"/>
                <w:sz w:val="22"/>
                <w:szCs w:val="22"/>
              </w:rPr>
              <w:br/>
              <w:t>Atšaka į rūsyje esančia katilinę bus ties virtuve/koridoriumi.</w:t>
            </w:r>
            <w:r w:rsidRPr="00AB61E7">
              <w:rPr>
                <w:rFonts w:asciiTheme="minorHAnsi" w:hAnsiTheme="minorHAnsi" w:cstheme="minorHAnsi"/>
                <w:sz w:val="22"/>
                <w:szCs w:val="22"/>
              </w:rPr>
              <w:br/>
              <w:t>Tiekėjai turi įsivertinti dangų atstatymą į ne prastesnę nei prieš tai esamą būklę.</w:t>
            </w:r>
          </w:p>
        </w:tc>
      </w:tr>
    </w:tbl>
    <w:p w14:paraId="6AA5C84B" w14:textId="77777777" w:rsidR="0017587D" w:rsidRDefault="0017587D" w:rsidP="0017587D">
      <w:pPr>
        <w:rPr>
          <w:rFonts w:asciiTheme="minorHAnsi" w:hAnsiTheme="minorHAnsi" w:cstheme="minorHAnsi"/>
          <w:sz w:val="22"/>
          <w:szCs w:val="22"/>
        </w:rPr>
      </w:pPr>
    </w:p>
    <w:p w14:paraId="7501E79E" w14:textId="77777777" w:rsidR="0017587D" w:rsidRPr="007D3AC2" w:rsidRDefault="0017587D" w:rsidP="0017587D">
      <w:pPr>
        <w:rPr>
          <w:rFonts w:asciiTheme="minorHAnsi" w:hAnsiTheme="minorHAnsi" w:cstheme="minorHAnsi"/>
          <w:sz w:val="22"/>
          <w:szCs w:val="22"/>
        </w:rPr>
      </w:pPr>
    </w:p>
    <w:p w14:paraId="38B01E12" w14:textId="77777777" w:rsidR="00457D8B" w:rsidRDefault="00457D8B">
      <w:pPr>
        <w:spacing w:after="160" w:line="259" w:lineRule="auto"/>
        <w:rPr>
          <w:rFonts w:asciiTheme="minorHAnsi" w:hAnsiTheme="minorHAnsi" w:cstheme="minorHAnsi"/>
          <w:bCs/>
          <w:sz w:val="22"/>
          <w:szCs w:val="22"/>
        </w:rPr>
      </w:pPr>
      <w:r>
        <w:rPr>
          <w:rFonts w:asciiTheme="minorHAnsi" w:hAnsiTheme="minorHAnsi" w:cstheme="minorHAnsi"/>
          <w:bCs/>
          <w:sz w:val="22"/>
          <w:szCs w:val="22"/>
        </w:rPr>
        <w:br w:type="page"/>
      </w:r>
    </w:p>
    <w:p w14:paraId="218A18F7" w14:textId="6A759B7A" w:rsidR="00457D8B" w:rsidRPr="007D3AC2" w:rsidRDefault="00457D8B" w:rsidP="00457D8B">
      <w:pPr>
        <w:rPr>
          <w:rFonts w:asciiTheme="minorHAnsi" w:hAnsiTheme="minorHAnsi" w:cstheme="minorHAnsi"/>
          <w:sz w:val="22"/>
          <w:szCs w:val="22"/>
        </w:rPr>
      </w:pPr>
      <w:r w:rsidRPr="007D3AC2">
        <w:rPr>
          <w:rFonts w:asciiTheme="minorHAnsi" w:hAnsiTheme="minorHAnsi" w:cstheme="minorHAnsi"/>
          <w:bCs/>
          <w:sz w:val="22"/>
          <w:szCs w:val="22"/>
        </w:rPr>
        <w:lastRenderedPageBreak/>
        <w:t>Suinteresuotiems tiekėjams</w:t>
      </w:r>
      <w:r w:rsidRPr="007D3AC2">
        <w:rPr>
          <w:rFonts w:asciiTheme="minorHAnsi" w:hAnsiTheme="minorHAnsi" w:cstheme="minorHAnsi"/>
          <w:sz w:val="22"/>
          <w:szCs w:val="22"/>
        </w:rPr>
        <w:tab/>
      </w:r>
      <w:r w:rsidRPr="007D3AC2">
        <w:rPr>
          <w:rFonts w:asciiTheme="minorHAnsi" w:hAnsiTheme="minorHAnsi" w:cstheme="minorHAnsi"/>
          <w:sz w:val="22"/>
          <w:szCs w:val="22"/>
        </w:rPr>
        <w:tab/>
      </w:r>
      <w:r w:rsidRPr="007D3AC2">
        <w:rPr>
          <w:rFonts w:asciiTheme="minorHAnsi" w:hAnsiTheme="minorHAnsi" w:cstheme="minorHAnsi"/>
          <w:sz w:val="22"/>
          <w:szCs w:val="22"/>
        </w:rPr>
        <w:tab/>
        <w:t xml:space="preserve">                                                                                                                                             2023 m. liepos </w:t>
      </w:r>
      <w:r>
        <w:rPr>
          <w:rFonts w:asciiTheme="minorHAnsi" w:hAnsiTheme="minorHAnsi" w:cstheme="minorHAnsi"/>
          <w:sz w:val="22"/>
          <w:szCs w:val="22"/>
        </w:rPr>
        <w:t>26</w:t>
      </w:r>
      <w:r w:rsidRPr="007D3AC2">
        <w:rPr>
          <w:rFonts w:asciiTheme="minorHAnsi" w:hAnsiTheme="minorHAnsi" w:cstheme="minorHAnsi"/>
          <w:sz w:val="22"/>
          <w:szCs w:val="22"/>
        </w:rPr>
        <w:t xml:space="preserve"> d.</w:t>
      </w:r>
    </w:p>
    <w:p w14:paraId="49EC6EAE" w14:textId="77777777" w:rsidR="00457D8B" w:rsidRPr="007D3AC2" w:rsidRDefault="00457D8B" w:rsidP="00457D8B">
      <w:pPr>
        <w:rPr>
          <w:rFonts w:asciiTheme="minorHAnsi" w:hAnsiTheme="minorHAnsi" w:cstheme="minorHAnsi"/>
          <w:i/>
          <w:sz w:val="22"/>
          <w:szCs w:val="22"/>
        </w:rPr>
      </w:pPr>
      <w:r w:rsidRPr="007D3AC2">
        <w:rPr>
          <w:rFonts w:asciiTheme="minorHAnsi" w:hAnsiTheme="minorHAnsi" w:cstheme="minorHAnsi"/>
          <w:i/>
          <w:sz w:val="22"/>
          <w:szCs w:val="22"/>
        </w:rPr>
        <w:t>(siunčiama CVP IS priemonėmis)</w:t>
      </w:r>
    </w:p>
    <w:p w14:paraId="0E5EF6D6" w14:textId="77777777" w:rsidR="00457D8B" w:rsidRPr="007D3AC2" w:rsidRDefault="00457D8B" w:rsidP="00457D8B">
      <w:pPr>
        <w:rPr>
          <w:rFonts w:asciiTheme="minorHAnsi" w:hAnsiTheme="minorHAnsi" w:cstheme="minorHAnsi"/>
          <w:sz w:val="22"/>
          <w:szCs w:val="22"/>
        </w:rPr>
      </w:pPr>
    </w:p>
    <w:p w14:paraId="6C301940" w14:textId="77777777" w:rsidR="00457D8B" w:rsidRPr="007D3AC2" w:rsidRDefault="00457D8B" w:rsidP="00457D8B">
      <w:pPr>
        <w:rPr>
          <w:rFonts w:asciiTheme="minorHAnsi" w:hAnsiTheme="minorHAnsi" w:cstheme="minorHAnsi"/>
          <w:sz w:val="22"/>
          <w:szCs w:val="22"/>
        </w:rPr>
      </w:pPr>
    </w:p>
    <w:p w14:paraId="0C459E38" w14:textId="77777777" w:rsidR="00457D8B" w:rsidRPr="007D3AC2" w:rsidRDefault="00457D8B" w:rsidP="00457D8B">
      <w:pPr>
        <w:rPr>
          <w:rFonts w:asciiTheme="minorHAnsi" w:hAnsiTheme="minorHAnsi" w:cstheme="minorHAnsi"/>
          <w:b/>
          <w:sz w:val="22"/>
          <w:szCs w:val="22"/>
        </w:rPr>
      </w:pPr>
      <w:r w:rsidRPr="007D3AC2">
        <w:rPr>
          <w:rFonts w:asciiTheme="minorHAnsi" w:hAnsiTheme="minorHAnsi" w:cstheme="minorHAnsi"/>
          <w:b/>
          <w:sz w:val="22"/>
          <w:szCs w:val="22"/>
        </w:rPr>
        <w:t>DĖL ATSAKYM</w:t>
      </w:r>
      <w:r>
        <w:rPr>
          <w:rFonts w:asciiTheme="minorHAnsi" w:hAnsiTheme="minorHAnsi" w:cstheme="minorHAnsi"/>
          <w:b/>
          <w:sz w:val="22"/>
          <w:szCs w:val="22"/>
        </w:rPr>
        <w:t>Ų</w:t>
      </w:r>
      <w:r w:rsidRPr="007D3AC2">
        <w:rPr>
          <w:rFonts w:asciiTheme="minorHAnsi" w:hAnsiTheme="minorHAnsi" w:cstheme="minorHAnsi"/>
          <w:b/>
          <w:sz w:val="22"/>
          <w:szCs w:val="22"/>
        </w:rPr>
        <w:t xml:space="preserve"> Į GAUT</w:t>
      </w:r>
      <w:r>
        <w:rPr>
          <w:rFonts w:asciiTheme="minorHAnsi" w:hAnsiTheme="minorHAnsi" w:cstheme="minorHAnsi"/>
          <w:b/>
          <w:sz w:val="22"/>
          <w:szCs w:val="22"/>
        </w:rPr>
        <w:t>US</w:t>
      </w:r>
      <w:r w:rsidRPr="007D3AC2">
        <w:rPr>
          <w:rFonts w:asciiTheme="minorHAnsi" w:hAnsiTheme="minorHAnsi" w:cstheme="minorHAnsi"/>
          <w:b/>
          <w:sz w:val="22"/>
          <w:szCs w:val="22"/>
        </w:rPr>
        <w:t xml:space="preserve"> PAKLAUSIM</w:t>
      </w:r>
      <w:r>
        <w:rPr>
          <w:rFonts w:asciiTheme="minorHAnsi" w:hAnsiTheme="minorHAnsi" w:cstheme="minorHAnsi"/>
          <w:b/>
          <w:sz w:val="22"/>
          <w:szCs w:val="22"/>
        </w:rPr>
        <w:t>US</w:t>
      </w:r>
    </w:p>
    <w:p w14:paraId="65D38875" w14:textId="77777777" w:rsidR="00457D8B" w:rsidRPr="007D3AC2" w:rsidRDefault="00457D8B" w:rsidP="00457D8B">
      <w:pPr>
        <w:rPr>
          <w:rFonts w:asciiTheme="minorHAnsi" w:hAnsiTheme="minorHAnsi" w:cstheme="minorHAnsi"/>
          <w:sz w:val="22"/>
          <w:szCs w:val="22"/>
        </w:rPr>
      </w:pPr>
    </w:p>
    <w:p w14:paraId="7F26E098" w14:textId="77777777" w:rsidR="00457D8B" w:rsidRPr="007D3AC2" w:rsidRDefault="00457D8B" w:rsidP="00457D8B">
      <w:pPr>
        <w:rPr>
          <w:rFonts w:asciiTheme="minorHAnsi" w:hAnsiTheme="minorHAnsi" w:cstheme="minorHAnsi"/>
          <w:sz w:val="22"/>
          <w:szCs w:val="22"/>
        </w:rPr>
      </w:pPr>
    </w:p>
    <w:p w14:paraId="11831D3C" w14:textId="77777777" w:rsidR="00457D8B" w:rsidRPr="007D3AC2" w:rsidRDefault="00457D8B" w:rsidP="00457D8B">
      <w:pPr>
        <w:ind w:firstLine="567"/>
        <w:jc w:val="both"/>
        <w:rPr>
          <w:rFonts w:asciiTheme="minorHAnsi" w:hAnsiTheme="minorHAnsi" w:cstheme="minorHAnsi"/>
          <w:iCs/>
          <w:sz w:val="22"/>
          <w:szCs w:val="22"/>
        </w:rPr>
      </w:pPr>
      <w:r w:rsidRPr="007D3AC2">
        <w:rPr>
          <w:rFonts w:asciiTheme="minorHAnsi" w:hAnsiTheme="minorHAnsi" w:cstheme="minorHAnsi"/>
          <w:iCs/>
          <w:sz w:val="22"/>
          <w:szCs w:val="22"/>
        </w:rPr>
        <w:t>Atsakydami į suinteresuot</w:t>
      </w:r>
      <w:r>
        <w:rPr>
          <w:rFonts w:asciiTheme="minorHAnsi" w:hAnsiTheme="minorHAnsi" w:cstheme="minorHAnsi"/>
          <w:iCs/>
          <w:sz w:val="22"/>
          <w:szCs w:val="22"/>
        </w:rPr>
        <w:t>ų</w:t>
      </w:r>
      <w:r w:rsidRPr="007D3AC2">
        <w:rPr>
          <w:rFonts w:asciiTheme="minorHAnsi" w:hAnsiTheme="minorHAnsi" w:cstheme="minorHAnsi"/>
          <w:iCs/>
          <w:sz w:val="22"/>
          <w:szCs w:val="22"/>
        </w:rPr>
        <w:t xml:space="preserve"> tiekėj</w:t>
      </w:r>
      <w:r>
        <w:rPr>
          <w:rFonts w:asciiTheme="minorHAnsi" w:hAnsiTheme="minorHAnsi" w:cstheme="minorHAnsi"/>
          <w:iCs/>
          <w:sz w:val="22"/>
          <w:szCs w:val="22"/>
        </w:rPr>
        <w:t>ų</w:t>
      </w:r>
      <w:r w:rsidRPr="007D3AC2">
        <w:rPr>
          <w:rFonts w:asciiTheme="minorHAnsi" w:hAnsiTheme="minorHAnsi" w:cstheme="minorHAnsi"/>
          <w:iCs/>
          <w:sz w:val="22"/>
          <w:szCs w:val="22"/>
        </w:rPr>
        <w:t xml:space="preserve"> 2023 m. liepos </w:t>
      </w:r>
      <w:r>
        <w:rPr>
          <w:rFonts w:asciiTheme="minorHAnsi" w:hAnsiTheme="minorHAnsi" w:cstheme="minorHAnsi"/>
          <w:iCs/>
          <w:sz w:val="22"/>
          <w:szCs w:val="22"/>
        </w:rPr>
        <w:t>25</w:t>
      </w:r>
      <w:r w:rsidRPr="007D3AC2">
        <w:rPr>
          <w:rFonts w:asciiTheme="minorHAnsi" w:hAnsiTheme="minorHAnsi" w:cstheme="minorHAnsi"/>
          <w:iCs/>
          <w:sz w:val="22"/>
          <w:szCs w:val="22"/>
        </w:rPr>
        <w:t xml:space="preserve"> d. </w:t>
      </w:r>
      <w:r>
        <w:rPr>
          <w:rFonts w:asciiTheme="minorHAnsi" w:hAnsiTheme="minorHAnsi" w:cstheme="minorHAnsi"/>
          <w:iCs/>
          <w:sz w:val="22"/>
          <w:szCs w:val="22"/>
        </w:rPr>
        <w:t xml:space="preserve">ir 26 d. </w:t>
      </w:r>
      <w:r w:rsidRPr="007D3AC2">
        <w:rPr>
          <w:rFonts w:asciiTheme="minorHAnsi" w:hAnsiTheme="minorHAnsi" w:cstheme="minorHAnsi"/>
          <w:iCs/>
          <w:sz w:val="22"/>
          <w:szCs w:val="22"/>
        </w:rPr>
        <w:t>pateikt</w:t>
      </w:r>
      <w:r>
        <w:rPr>
          <w:rFonts w:asciiTheme="minorHAnsi" w:hAnsiTheme="minorHAnsi" w:cstheme="minorHAnsi"/>
          <w:iCs/>
          <w:sz w:val="22"/>
          <w:szCs w:val="22"/>
        </w:rPr>
        <w:t>us</w:t>
      </w:r>
      <w:r w:rsidRPr="007D3AC2">
        <w:rPr>
          <w:rFonts w:asciiTheme="minorHAnsi" w:hAnsiTheme="minorHAnsi" w:cstheme="minorHAnsi"/>
          <w:iCs/>
          <w:sz w:val="22"/>
          <w:szCs w:val="22"/>
        </w:rPr>
        <w:t xml:space="preserve"> paklausim</w:t>
      </w:r>
      <w:r>
        <w:rPr>
          <w:rFonts w:asciiTheme="minorHAnsi" w:hAnsiTheme="minorHAnsi" w:cstheme="minorHAnsi"/>
          <w:iCs/>
          <w:sz w:val="22"/>
          <w:szCs w:val="22"/>
        </w:rPr>
        <w:t>us</w:t>
      </w:r>
      <w:r w:rsidRPr="007D3AC2">
        <w:rPr>
          <w:rFonts w:asciiTheme="minorHAnsi" w:hAnsiTheme="minorHAnsi" w:cstheme="minorHAnsi"/>
          <w:iCs/>
          <w:sz w:val="22"/>
          <w:szCs w:val="22"/>
        </w:rPr>
        <w:t xml:space="preserve"> dėl </w:t>
      </w:r>
      <w:sdt>
        <w:sdtPr>
          <w:rPr>
            <w:rFonts w:asciiTheme="minorHAnsi" w:hAnsiTheme="minorHAnsi" w:cstheme="minorHAnsi"/>
            <w:b/>
            <w:bCs/>
            <w:sz w:val="22"/>
            <w:szCs w:val="22"/>
            <w:shd w:val="clear" w:color="auto" w:fill="FFFFFF"/>
          </w:rPr>
          <w:id w:val="-517620065"/>
          <w:placeholder>
            <w:docPart w:val="CFDD5319F6414ECAAF983A53D8835D03"/>
          </w:placeholder>
          <w:text/>
        </w:sdtPr>
        <w:sdtContent>
          <w:r w:rsidRPr="007D3AC2">
            <w:rPr>
              <w:rFonts w:asciiTheme="minorHAnsi" w:hAnsiTheme="minorHAnsi" w:cstheme="minorHAnsi"/>
              <w:b/>
              <w:bCs/>
              <w:sz w:val="22"/>
              <w:szCs w:val="22"/>
              <w:shd w:val="clear" w:color="auto" w:fill="FFFFFF"/>
            </w:rPr>
            <w:t>Šilumos tiekimo tinklų nuo ŠK 92253 iki ŠK 92255/1 (Pylimo g., Gėlių g., Sodų g., Šopeno g., Šv. Stepono g.), Vilniuje, rekonstravimo darbų pirkimo CVP IS Nr. 675358</w:t>
          </w:r>
        </w:sdtContent>
      </w:sdt>
      <w:r w:rsidRPr="007D3AC2">
        <w:rPr>
          <w:rFonts w:asciiTheme="minorHAnsi" w:hAnsiTheme="minorHAnsi" w:cstheme="minorHAnsi"/>
          <w:iCs/>
          <w:sz w:val="22"/>
          <w:szCs w:val="22"/>
        </w:rPr>
        <w:t xml:space="preserve"> (toliau tekste – Pirkimas), AB Vilniaus šilumos tinklai (toliau – </w:t>
      </w:r>
      <w:r w:rsidRPr="007D3AC2">
        <w:rPr>
          <w:rFonts w:asciiTheme="minorHAnsi" w:hAnsiTheme="minorHAnsi" w:cstheme="minorHAnsi"/>
          <w:b/>
          <w:bCs/>
          <w:iCs/>
          <w:sz w:val="22"/>
          <w:szCs w:val="22"/>
        </w:rPr>
        <w:t>Perkantysis subjektas</w:t>
      </w:r>
      <w:r w:rsidRPr="007D3AC2">
        <w:rPr>
          <w:rFonts w:asciiTheme="minorHAnsi" w:hAnsiTheme="minorHAnsi" w:cstheme="minorHAnsi"/>
          <w:iCs/>
          <w:sz w:val="22"/>
          <w:szCs w:val="22"/>
        </w:rPr>
        <w:t>) teikia š</w:t>
      </w:r>
      <w:r>
        <w:rPr>
          <w:rFonts w:asciiTheme="minorHAnsi" w:hAnsiTheme="minorHAnsi" w:cstheme="minorHAnsi"/>
          <w:iCs/>
          <w:sz w:val="22"/>
          <w:szCs w:val="22"/>
        </w:rPr>
        <w:t>iuos</w:t>
      </w:r>
      <w:r w:rsidRPr="007D3AC2">
        <w:rPr>
          <w:rFonts w:asciiTheme="minorHAnsi" w:hAnsiTheme="minorHAnsi" w:cstheme="minorHAnsi"/>
          <w:iCs/>
          <w:sz w:val="22"/>
          <w:szCs w:val="22"/>
        </w:rPr>
        <w:t xml:space="preserve"> atsakym</w:t>
      </w:r>
      <w:r>
        <w:rPr>
          <w:rFonts w:asciiTheme="minorHAnsi" w:hAnsiTheme="minorHAnsi" w:cstheme="minorHAnsi"/>
          <w:iCs/>
          <w:sz w:val="22"/>
          <w:szCs w:val="22"/>
        </w:rPr>
        <w:t>us</w:t>
      </w:r>
      <w:r w:rsidRPr="007D3AC2">
        <w:rPr>
          <w:rFonts w:asciiTheme="minorHAnsi" w:hAnsiTheme="minorHAnsi" w:cstheme="minorHAnsi"/>
          <w:iCs/>
          <w:sz w:val="22"/>
          <w:szCs w:val="22"/>
        </w:rPr>
        <w:t>:</w:t>
      </w:r>
    </w:p>
    <w:tbl>
      <w:tblPr>
        <w:tblStyle w:val="Lentelstinklelis"/>
        <w:tblW w:w="14884" w:type="dxa"/>
        <w:tblInd w:w="-5" w:type="dxa"/>
        <w:tblLayout w:type="fixed"/>
        <w:tblLook w:val="04A0" w:firstRow="1" w:lastRow="0" w:firstColumn="1" w:lastColumn="0" w:noHBand="0" w:noVBand="1"/>
      </w:tblPr>
      <w:tblGrid>
        <w:gridCol w:w="567"/>
        <w:gridCol w:w="8505"/>
        <w:gridCol w:w="5812"/>
      </w:tblGrid>
      <w:tr w:rsidR="00457D8B" w:rsidRPr="007D3AC2" w14:paraId="72A397A1" w14:textId="77777777" w:rsidTr="00566056">
        <w:tc>
          <w:tcPr>
            <w:tcW w:w="567" w:type="dxa"/>
          </w:tcPr>
          <w:p w14:paraId="6E053D91" w14:textId="77777777" w:rsidR="00457D8B" w:rsidRPr="007D3AC2" w:rsidRDefault="00457D8B"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Eil. Nr.</w:t>
            </w:r>
          </w:p>
        </w:tc>
        <w:tc>
          <w:tcPr>
            <w:tcW w:w="8505" w:type="dxa"/>
            <w:vAlign w:val="center"/>
          </w:tcPr>
          <w:p w14:paraId="5A17DB69" w14:textId="77777777" w:rsidR="00457D8B" w:rsidRPr="007D3AC2" w:rsidRDefault="00457D8B"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Klausimas</w:t>
            </w:r>
          </w:p>
        </w:tc>
        <w:tc>
          <w:tcPr>
            <w:tcW w:w="5812" w:type="dxa"/>
            <w:vAlign w:val="center"/>
          </w:tcPr>
          <w:p w14:paraId="60492F2C" w14:textId="77777777" w:rsidR="00457D8B" w:rsidRPr="007D3AC2" w:rsidRDefault="00457D8B" w:rsidP="00566056">
            <w:pPr>
              <w:autoSpaceDE w:val="0"/>
              <w:autoSpaceDN w:val="0"/>
              <w:adjustRightInd w:val="0"/>
              <w:jc w:val="both"/>
              <w:rPr>
                <w:rFonts w:asciiTheme="minorHAnsi" w:hAnsiTheme="minorHAnsi" w:cstheme="minorHAnsi"/>
                <w:b/>
                <w:sz w:val="22"/>
                <w:szCs w:val="22"/>
              </w:rPr>
            </w:pPr>
            <w:r w:rsidRPr="007D3AC2">
              <w:rPr>
                <w:rFonts w:asciiTheme="minorHAnsi" w:hAnsiTheme="minorHAnsi" w:cstheme="minorHAnsi"/>
                <w:b/>
                <w:sz w:val="22"/>
                <w:szCs w:val="22"/>
              </w:rPr>
              <w:t>Atsakymas</w:t>
            </w:r>
          </w:p>
        </w:tc>
      </w:tr>
      <w:tr w:rsidR="00457D8B" w:rsidRPr="007D3AC2" w14:paraId="21D134DA" w14:textId="77777777" w:rsidTr="00566056">
        <w:trPr>
          <w:trHeight w:val="1854"/>
        </w:trPr>
        <w:tc>
          <w:tcPr>
            <w:tcW w:w="567" w:type="dxa"/>
          </w:tcPr>
          <w:p w14:paraId="08FCE3DE" w14:textId="77777777" w:rsidR="00457D8B" w:rsidRPr="007D3AC2" w:rsidRDefault="00457D8B" w:rsidP="00566056">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1</w:t>
            </w:r>
            <w:r w:rsidRPr="007D3AC2">
              <w:rPr>
                <w:rFonts w:asciiTheme="minorHAnsi" w:hAnsiTheme="minorHAnsi" w:cstheme="minorHAnsi"/>
                <w:sz w:val="22"/>
                <w:szCs w:val="22"/>
              </w:rPr>
              <w:t>.</w:t>
            </w:r>
          </w:p>
        </w:tc>
        <w:tc>
          <w:tcPr>
            <w:tcW w:w="8505" w:type="dxa"/>
            <w:shd w:val="clear" w:color="auto" w:fill="auto"/>
          </w:tcPr>
          <w:p w14:paraId="68BE702C" w14:textId="77777777" w:rsidR="00457D8B" w:rsidRPr="00933831" w:rsidRDefault="00457D8B" w:rsidP="00566056">
            <w:pPr>
              <w:spacing w:after="120"/>
              <w:jc w:val="both"/>
              <w:rPr>
                <w:rFonts w:asciiTheme="minorHAnsi" w:hAnsiTheme="minorHAnsi" w:cstheme="minorHAnsi"/>
                <w:sz w:val="22"/>
                <w:szCs w:val="22"/>
              </w:rPr>
            </w:pPr>
            <w:r w:rsidRPr="00933831">
              <w:rPr>
                <w:rFonts w:asciiTheme="minorHAnsi" w:hAnsiTheme="minorHAnsi" w:cstheme="minorHAnsi"/>
                <w:sz w:val="22"/>
                <w:szCs w:val="22"/>
              </w:rPr>
              <w:t>Tiekėjas 2023-07-25 gavo Perkančiojo subjekto informacinį pranešimą dėl papildomos objekto apžiūros stabdymo ir nebevykdymo.</w:t>
            </w:r>
          </w:p>
          <w:p w14:paraId="6CE22E7C" w14:textId="77777777" w:rsidR="00457D8B" w:rsidRPr="00933831" w:rsidRDefault="00457D8B" w:rsidP="00457D8B">
            <w:pPr>
              <w:pStyle w:val="Sraopastraipa"/>
              <w:numPr>
                <w:ilvl w:val="0"/>
                <w:numId w:val="6"/>
              </w:numPr>
              <w:tabs>
                <w:tab w:val="left" w:pos="321"/>
              </w:tabs>
              <w:spacing w:after="120" w:line="259" w:lineRule="auto"/>
              <w:ind w:left="37" w:firstLine="0"/>
              <w:jc w:val="both"/>
              <w:rPr>
                <w:rFonts w:asciiTheme="minorHAnsi" w:hAnsiTheme="minorHAnsi" w:cstheme="minorHAnsi"/>
                <w:lang w:val="lt-LT"/>
              </w:rPr>
            </w:pPr>
            <w:r w:rsidRPr="00933831">
              <w:rPr>
                <w:rFonts w:asciiTheme="minorHAnsi" w:hAnsiTheme="minorHAnsi" w:cstheme="minorHAnsi"/>
                <w:lang w:val="lt-LT"/>
              </w:rPr>
              <w:t>Atsižvelgiant į situaciją, kad Perkantysis subjektas šiuo metu negali su savininkais susitarti dėl papildomų apžiūrų, prašome Perkančiojo subjekto patvirtinti, kad šilumos tinklų rekonstrukcijos darbų vykdymo metu Tiekėjams bus garantuotas patekimas prie tinklų savininkams priklausančiuose turtiniuose vienetuose (patalpose).</w:t>
            </w:r>
          </w:p>
          <w:p w14:paraId="3C1E3778" w14:textId="77777777" w:rsidR="00457D8B" w:rsidRPr="00933831" w:rsidRDefault="00457D8B" w:rsidP="00457D8B">
            <w:pPr>
              <w:pStyle w:val="Sraopastraipa"/>
              <w:numPr>
                <w:ilvl w:val="0"/>
                <w:numId w:val="6"/>
              </w:numPr>
              <w:tabs>
                <w:tab w:val="left" w:pos="321"/>
              </w:tabs>
              <w:spacing w:after="120" w:line="259" w:lineRule="auto"/>
              <w:ind w:left="37" w:firstLine="0"/>
              <w:jc w:val="both"/>
              <w:rPr>
                <w:rFonts w:asciiTheme="minorHAnsi" w:hAnsiTheme="minorHAnsi" w:cstheme="minorHAnsi"/>
                <w:lang w:val="lt-LT"/>
              </w:rPr>
            </w:pPr>
            <w:r w:rsidRPr="00933831">
              <w:rPr>
                <w:rFonts w:asciiTheme="minorHAnsi" w:hAnsiTheme="minorHAnsi" w:cstheme="minorHAnsi"/>
                <w:lang w:val="lt-LT"/>
              </w:rPr>
              <w:t xml:space="preserve">Prašome perkančiojo subjekto patvirtinti, kad į turtinius vienetus/patalpas, į kurias Tiekėjai negalėjo patekti ir tinkamai įsivertinti darbų apimčių ir esant faktinių situacijų neatitikimui techniniam projektui (didesnės apimtys nei numatyta), bus leidžiama </w:t>
            </w:r>
            <w:proofErr w:type="spellStart"/>
            <w:r w:rsidRPr="00933831">
              <w:rPr>
                <w:rFonts w:asciiTheme="minorHAnsi" w:hAnsiTheme="minorHAnsi" w:cstheme="minorHAnsi"/>
                <w:lang w:val="lt-LT"/>
              </w:rPr>
              <w:t>aktuoti</w:t>
            </w:r>
            <w:proofErr w:type="spellEnd"/>
            <w:r w:rsidRPr="00933831">
              <w:rPr>
                <w:rFonts w:asciiTheme="minorHAnsi" w:hAnsiTheme="minorHAnsi" w:cstheme="minorHAnsi"/>
                <w:lang w:val="lt-LT"/>
              </w:rPr>
              <w:t xml:space="preserve"> papildomus/nenumatytus darbus, kurie nenumatyti rangos sutartyje.</w:t>
            </w:r>
          </w:p>
        </w:tc>
        <w:tc>
          <w:tcPr>
            <w:tcW w:w="5812" w:type="dxa"/>
            <w:vMerge w:val="restart"/>
          </w:tcPr>
          <w:p w14:paraId="6E42CA23" w14:textId="77777777" w:rsidR="00457D8B" w:rsidRDefault="00457D8B" w:rsidP="00566056">
            <w:pPr>
              <w:jc w:val="both"/>
              <w:rPr>
                <w:rFonts w:asciiTheme="minorHAnsi" w:hAnsiTheme="minorHAnsi" w:cstheme="minorHAnsi"/>
                <w:sz w:val="22"/>
                <w:szCs w:val="22"/>
              </w:rPr>
            </w:pPr>
            <w:r w:rsidRPr="005A75A0">
              <w:rPr>
                <w:rFonts w:asciiTheme="minorHAnsi" w:hAnsiTheme="minorHAnsi" w:cstheme="minorHAnsi"/>
                <w:sz w:val="22"/>
                <w:szCs w:val="22"/>
              </w:rPr>
              <w:t>Vadovaujantis Pirkimo bendrųjų sąlygų 3.1.1. punktu, klausima</w:t>
            </w:r>
            <w:r>
              <w:rPr>
                <w:rFonts w:asciiTheme="minorHAnsi" w:hAnsiTheme="minorHAnsi" w:cstheme="minorHAnsi"/>
                <w:sz w:val="22"/>
                <w:szCs w:val="22"/>
              </w:rPr>
              <w:t>i</w:t>
            </w:r>
            <w:r w:rsidRPr="005A75A0">
              <w:rPr>
                <w:rFonts w:asciiTheme="minorHAnsi" w:hAnsiTheme="minorHAnsi" w:cstheme="minorHAnsi"/>
                <w:sz w:val="22"/>
                <w:szCs w:val="22"/>
              </w:rPr>
              <w:t xml:space="preserve"> pateikt</w:t>
            </w:r>
            <w:r>
              <w:rPr>
                <w:rFonts w:asciiTheme="minorHAnsi" w:hAnsiTheme="minorHAnsi" w:cstheme="minorHAnsi"/>
                <w:sz w:val="22"/>
                <w:szCs w:val="22"/>
              </w:rPr>
              <w:t>i</w:t>
            </w:r>
            <w:r w:rsidRPr="005A75A0">
              <w:rPr>
                <w:rFonts w:asciiTheme="minorHAnsi" w:hAnsiTheme="minorHAnsi" w:cstheme="minorHAnsi"/>
                <w:sz w:val="22"/>
                <w:szCs w:val="22"/>
              </w:rPr>
              <w:t xml:space="preserve"> pavėluotai, tačiau Perkantysis subjektas geranoriškai atsako:</w:t>
            </w:r>
          </w:p>
          <w:p w14:paraId="13518EDD" w14:textId="77777777" w:rsidR="00457D8B" w:rsidRPr="00933831" w:rsidRDefault="00457D8B" w:rsidP="00457D8B">
            <w:pPr>
              <w:pStyle w:val="Sraopastraipa"/>
              <w:numPr>
                <w:ilvl w:val="0"/>
                <w:numId w:val="7"/>
              </w:numPr>
              <w:jc w:val="both"/>
              <w:rPr>
                <w:rFonts w:asciiTheme="minorHAnsi" w:hAnsiTheme="minorHAnsi" w:cstheme="minorHAnsi"/>
                <w:lang w:val="lt-LT"/>
              </w:rPr>
            </w:pPr>
            <w:r w:rsidRPr="00933831">
              <w:rPr>
                <w:rFonts w:asciiTheme="minorHAnsi" w:hAnsiTheme="minorHAnsi" w:cstheme="minorHAnsi"/>
                <w:lang w:val="lt-LT"/>
              </w:rPr>
              <w:t>Patvirtiname, kad rangos darbų metu bus garantuotas patekimas prie tinklų savininkams priklausančiuose turtiniuose vienetuose (patalpose);</w:t>
            </w:r>
          </w:p>
          <w:p w14:paraId="3AE2685C" w14:textId="77777777" w:rsidR="00457D8B" w:rsidRPr="00304765" w:rsidRDefault="00457D8B" w:rsidP="00457D8B">
            <w:pPr>
              <w:pStyle w:val="Sraopastraipa"/>
              <w:numPr>
                <w:ilvl w:val="0"/>
                <w:numId w:val="7"/>
              </w:numPr>
              <w:jc w:val="both"/>
              <w:rPr>
                <w:rFonts w:asciiTheme="minorHAnsi" w:hAnsiTheme="minorHAnsi" w:cstheme="minorHAnsi"/>
                <w:lang w:val="lt-LT"/>
              </w:rPr>
            </w:pPr>
            <w:r w:rsidRPr="00304765">
              <w:rPr>
                <w:rFonts w:asciiTheme="minorHAnsi" w:hAnsiTheme="minorHAnsi" w:cstheme="minorHAnsi"/>
                <w:lang w:val="lt-LT"/>
              </w:rPr>
              <w:t xml:space="preserve">Patvirtiname, kad, esant poreikiui, bus atliekamas sutarties keitimas, kaip numatyta </w:t>
            </w:r>
            <w:r w:rsidRPr="00304765">
              <w:rPr>
                <w:rFonts w:cs="Calibri"/>
                <w:color w:val="000000"/>
                <w:lang w:val="lt-LT"/>
              </w:rPr>
              <w:t xml:space="preserve">Lietuvos Respublikos pirkimų, atliekamų vandentvarkos, energetikos, transporto ir pašto paslaugų srities perkančiųjų subjektų, įstatymo (toliau – PĮ) </w:t>
            </w:r>
            <w:r w:rsidRPr="00304765">
              <w:rPr>
                <w:rFonts w:asciiTheme="minorHAnsi" w:hAnsiTheme="minorHAnsi" w:cstheme="minorHAnsi"/>
                <w:lang w:val="lt-LT"/>
              </w:rPr>
              <w:t xml:space="preserve">97 str. </w:t>
            </w:r>
            <w:r>
              <w:rPr>
                <w:rFonts w:asciiTheme="minorHAnsi" w:hAnsiTheme="minorHAnsi" w:cstheme="minorHAnsi"/>
                <w:lang w:val="lt-LT"/>
              </w:rPr>
              <w:t>b</w:t>
            </w:r>
            <w:r w:rsidRPr="00304765">
              <w:rPr>
                <w:rFonts w:asciiTheme="minorHAnsi" w:hAnsiTheme="minorHAnsi" w:cstheme="minorHAnsi"/>
                <w:lang w:val="lt-LT"/>
              </w:rPr>
              <w:t>ei neviršijant PĮ 97 str. nustatytų apimčių.</w:t>
            </w:r>
          </w:p>
          <w:p w14:paraId="1ACA747B" w14:textId="77777777" w:rsidR="00457D8B" w:rsidRPr="00933831" w:rsidRDefault="00457D8B" w:rsidP="00566056">
            <w:pPr>
              <w:rPr>
                <w:rFonts w:asciiTheme="minorHAnsi" w:hAnsiTheme="minorHAnsi" w:cstheme="minorHAnsi"/>
                <w:sz w:val="22"/>
                <w:szCs w:val="22"/>
              </w:rPr>
            </w:pPr>
          </w:p>
          <w:p w14:paraId="63E34B1A" w14:textId="77777777" w:rsidR="00457D8B" w:rsidRPr="00933831" w:rsidRDefault="00457D8B" w:rsidP="00566056">
            <w:pPr>
              <w:rPr>
                <w:rFonts w:asciiTheme="minorHAnsi" w:hAnsiTheme="minorHAnsi" w:cstheme="minorHAnsi"/>
                <w:sz w:val="22"/>
                <w:szCs w:val="22"/>
              </w:rPr>
            </w:pPr>
          </w:p>
          <w:p w14:paraId="21C51C08" w14:textId="77777777" w:rsidR="00457D8B" w:rsidRPr="00933831" w:rsidRDefault="00457D8B" w:rsidP="00566056">
            <w:pPr>
              <w:rPr>
                <w:rFonts w:asciiTheme="minorHAnsi" w:hAnsiTheme="minorHAnsi" w:cstheme="minorHAnsi"/>
                <w:sz w:val="22"/>
                <w:szCs w:val="22"/>
              </w:rPr>
            </w:pPr>
          </w:p>
        </w:tc>
      </w:tr>
      <w:tr w:rsidR="00457D8B" w:rsidRPr="007D3AC2" w14:paraId="1C0C9497" w14:textId="77777777" w:rsidTr="00566056">
        <w:trPr>
          <w:trHeight w:val="1854"/>
        </w:trPr>
        <w:tc>
          <w:tcPr>
            <w:tcW w:w="567" w:type="dxa"/>
          </w:tcPr>
          <w:p w14:paraId="71E54FC8" w14:textId="77777777" w:rsidR="00457D8B" w:rsidRPr="00EB7701" w:rsidRDefault="00457D8B" w:rsidP="00566056">
            <w:pPr>
              <w:autoSpaceDE w:val="0"/>
              <w:autoSpaceDN w:val="0"/>
              <w:adjustRightInd w:val="0"/>
              <w:jc w:val="both"/>
              <w:rPr>
                <w:rFonts w:asciiTheme="minorHAnsi" w:hAnsiTheme="minorHAnsi" w:cstheme="minorHAnsi"/>
              </w:rPr>
            </w:pPr>
            <w:r>
              <w:rPr>
                <w:rFonts w:asciiTheme="minorHAnsi" w:hAnsiTheme="minorHAnsi" w:cstheme="minorHAnsi"/>
              </w:rPr>
              <w:t>2.</w:t>
            </w:r>
          </w:p>
        </w:tc>
        <w:tc>
          <w:tcPr>
            <w:tcW w:w="8505" w:type="dxa"/>
            <w:shd w:val="clear" w:color="auto" w:fill="auto"/>
          </w:tcPr>
          <w:p w14:paraId="05329B87" w14:textId="77777777" w:rsidR="00457D8B" w:rsidRPr="00610426" w:rsidRDefault="00457D8B" w:rsidP="00566056">
            <w:pPr>
              <w:pStyle w:val="prastasiniatinklio"/>
              <w:shd w:val="clear" w:color="auto" w:fill="FFFFFF"/>
              <w:spacing w:before="0" w:beforeAutospacing="0" w:after="150" w:afterAutospacing="0"/>
              <w:jc w:val="both"/>
              <w:rPr>
                <w:rFonts w:asciiTheme="minorHAnsi" w:hAnsiTheme="minorHAnsi" w:cstheme="minorHAnsi"/>
                <w:sz w:val="22"/>
                <w:szCs w:val="22"/>
              </w:rPr>
            </w:pPr>
            <w:r w:rsidRPr="00610426">
              <w:rPr>
                <w:rFonts w:asciiTheme="minorHAnsi" w:hAnsiTheme="minorHAnsi" w:cstheme="minorHAnsi"/>
                <w:sz w:val="22"/>
                <w:szCs w:val="22"/>
              </w:rPr>
              <w:t>Įvertinus šią situaciją, prašome paaiškinti, kaip tuomet Perkančioji organizacija eksploatuoja šilumos tinklus bei kaip laimėjusiam Pirkimą Rangovui reikės vykdyti darbus, jeigu jau dabar susidaro nesklandumai su savininkų komunikacija bei patekimu tinklų apžiūrai?</w:t>
            </w:r>
          </w:p>
          <w:p w14:paraId="018544DE" w14:textId="77777777" w:rsidR="00457D8B" w:rsidRPr="00933831" w:rsidRDefault="00457D8B" w:rsidP="00566056">
            <w:pPr>
              <w:spacing w:after="120"/>
              <w:jc w:val="both"/>
              <w:rPr>
                <w:rFonts w:asciiTheme="minorHAnsi" w:hAnsiTheme="minorHAnsi" w:cstheme="minorHAnsi"/>
                <w:sz w:val="22"/>
                <w:szCs w:val="22"/>
              </w:rPr>
            </w:pPr>
            <w:r w:rsidRPr="00610426">
              <w:rPr>
                <w:rFonts w:asciiTheme="minorHAnsi" w:hAnsiTheme="minorHAnsi" w:cstheme="minorHAnsi"/>
                <w:sz w:val="22"/>
                <w:szCs w:val="22"/>
              </w:rPr>
              <w:t>Taip pat prašome Perkančiosios organizacijos užtikrinti, kad laimėjęs Pirkimą Rangovas neturės nepatogumų su patalpų savininkais ir jam bus sudaryta visiška prieiga prie rekonstruojamų tinklų bei trečiųjų asmenų įtaka neturės reikšmės ir nenulems darbų vykdymo termino</w:t>
            </w:r>
            <w:r>
              <w:rPr>
                <w:rFonts w:asciiTheme="minorHAnsi" w:hAnsiTheme="minorHAnsi" w:cstheme="minorHAnsi"/>
                <w:sz w:val="22"/>
                <w:szCs w:val="22"/>
              </w:rPr>
              <w:t>.</w:t>
            </w:r>
          </w:p>
        </w:tc>
        <w:tc>
          <w:tcPr>
            <w:tcW w:w="5812" w:type="dxa"/>
            <w:vMerge/>
          </w:tcPr>
          <w:p w14:paraId="70AF9C50" w14:textId="77777777" w:rsidR="00457D8B" w:rsidRPr="005A75A0" w:rsidRDefault="00457D8B" w:rsidP="00566056">
            <w:pPr>
              <w:jc w:val="both"/>
              <w:rPr>
                <w:rFonts w:asciiTheme="minorHAnsi" w:hAnsiTheme="minorHAnsi" w:cstheme="minorHAnsi"/>
                <w:sz w:val="22"/>
                <w:szCs w:val="22"/>
              </w:rPr>
            </w:pPr>
          </w:p>
        </w:tc>
      </w:tr>
    </w:tbl>
    <w:p w14:paraId="073337AA" w14:textId="77777777" w:rsidR="00167419" w:rsidRPr="003264F9" w:rsidRDefault="00167419" w:rsidP="003264F9"/>
    <w:sectPr w:rsidR="00167419" w:rsidRPr="003264F9" w:rsidSect="00F82427">
      <w:headerReference w:type="default" r:id="rId25"/>
      <w:pgSz w:w="16838" w:h="11906" w:orient="landscape"/>
      <w:pgMar w:top="1701" w:right="1701"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72F8BD" w14:textId="77777777" w:rsidR="008E3781" w:rsidRDefault="008E3781" w:rsidP="008A6CD5">
      <w:r>
        <w:separator/>
      </w:r>
    </w:p>
  </w:endnote>
  <w:endnote w:type="continuationSeparator" w:id="0">
    <w:p w14:paraId="664D92F3" w14:textId="77777777" w:rsidR="008E3781" w:rsidRDefault="008E3781" w:rsidP="008A6C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okChampa">
    <w:charset w:val="DE"/>
    <w:family w:val="swiss"/>
    <w:pitch w:val="variable"/>
    <w:sig w:usb0="83000003" w:usb1="00000000" w:usb2="00000000" w:usb3="00000000" w:csb0="00010001"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15F9C" w14:textId="77777777" w:rsidR="008E3781" w:rsidRDefault="008E3781" w:rsidP="008A6CD5">
      <w:r>
        <w:separator/>
      </w:r>
    </w:p>
  </w:footnote>
  <w:footnote w:type="continuationSeparator" w:id="0">
    <w:p w14:paraId="177BDA20" w14:textId="77777777" w:rsidR="008E3781" w:rsidRDefault="008E3781" w:rsidP="008A6C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CD911" w14:textId="77777777" w:rsidR="00BB3A24" w:rsidRPr="00AC506D" w:rsidRDefault="00BB3A24" w:rsidP="00BB3A24">
    <w:pPr>
      <w:pStyle w:val="Antrats"/>
      <w:jc w:val="right"/>
      <w:rPr>
        <w:rFonts w:asciiTheme="minorHAnsi" w:hAnsiTheme="minorHAnsi" w:cstheme="minorHAnsi"/>
        <w:b/>
        <w:bCs/>
        <w:sz w:val="22"/>
        <w:szCs w:val="22"/>
      </w:rPr>
    </w:pPr>
    <w:r w:rsidRPr="00AC506D">
      <w:rPr>
        <w:rFonts w:asciiTheme="minorHAnsi" w:hAnsiTheme="minorHAnsi" w:cstheme="minorHAnsi"/>
        <w:b/>
        <w:bCs/>
        <w:sz w:val="22"/>
        <w:szCs w:val="22"/>
      </w:rPr>
      <w:t>Sutarties priedas Nr. 8 „Pirkimo metu Užsakovo atlikti Pirkimo sąlygų paaiškinimai, patikslinimai“</w:t>
    </w:r>
  </w:p>
  <w:p w14:paraId="7A3AD109" w14:textId="14731476" w:rsidR="008A6CD5" w:rsidRPr="00BB3A24" w:rsidRDefault="008A6CD5" w:rsidP="00BB3A2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352AE"/>
    <w:multiLevelType w:val="hybridMultilevel"/>
    <w:tmpl w:val="5518F94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6D11D3D"/>
    <w:multiLevelType w:val="hybridMultilevel"/>
    <w:tmpl w:val="B66E159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4D741B49"/>
    <w:multiLevelType w:val="multilevel"/>
    <w:tmpl w:val="1658A926"/>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Theme="minorHAnsi" w:eastAsia="Calibri" w:hAnsiTheme="minorHAnsi" w:cstheme="minorHAns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5E1801C5"/>
    <w:multiLevelType w:val="hybridMultilevel"/>
    <w:tmpl w:val="58F06938"/>
    <w:lvl w:ilvl="0" w:tplc="FA7E655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09E69BC"/>
    <w:multiLevelType w:val="hybridMultilevel"/>
    <w:tmpl w:val="A6524100"/>
    <w:lvl w:ilvl="0" w:tplc="04270001">
      <w:start w:val="1"/>
      <w:numFmt w:val="bullet"/>
      <w:lvlText w:val=""/>
      <w:lvlJc w:val="left"/>
      <w:pPr>
        <w:ind w:left="1440" w:hanging="360"/>
      </w:pPr>
      <w:rPr>
        <w:rFonts w:ascii="Symbol" w:hAnsi="Symbol" w:hint="default"/>
      </w:rPr>
    </w:lvl>
    <w:lvl w:ilvl="1" w:tplc="04270003">
      <w:start w:val="1"/>
      <w:numFmt w:val="bullet"/>
      <w:lvlText w:val="o"/>
      <w:lvlJc w:val="left"/>
      <w:pPr>
        <w:ind w:left="2160" w:hanging="360"/>
      </w:pPr>
      <w:rPr>
        <w:rFonts w:ascii="Courier New" w:hAnsi="Courier New" w:cs="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5" w15:restartNumberingAfterBreak="0">
    <w:nsid w:val="6764236D"/>
    <w:multiLevelType w:val="hybridMultilevel"/>
    <w:tmpl w:val="93BAE1C6"/>
    <w:lvl w:ilvl="0" w:tplc="F3DAA2FC">
      <w:start w:val="1"/>
      <w:numFmt w:val="upperRoman"/>
      <w:lvlText w:val="%1."/>
      <w:lvlJc w:val="left"/>
      <w:pPr>
        <w:ind w:left="1080" w:hanging="360"/>
      </w:pPr>
      <w:rPr>
        <w:rFonts w:asciiTheme="minorHAnsi" w:eastAsia="Calibri" w:hAnsiTheme="minorHAnsi" w:cstheme="minorHAnsi" w:hint="default"/>
        <w:sz w:val="22"/>
        <w:szCs w:val="22"/>
      </w:r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6" w15:restartNumberingAfterBreak="0">
    <w:nsid w:val="699C58A5"/>
    <w:multiLevelType w:val="hybridMultilevel"/>
    <w:tmpl w:val="1548D906"/>
    <w:lvl w:ilvl="0" w:tplc="22D00C74">
      <w:start w:val="1"/>
      <w:numFmt w:val="decimal"/>
      <w:lvlText w:val="%1."/>
      <w:lvlJc w:val="left"/>
      <w:pPr>
        <w:ind w:left="1656" w:hanging="360"/>
      </w:pPr>
      <w:rPr>
        <w:rFonts w:hint="default"/>
      </w:rPr>
    </w:lvl>
    <w:lvl w:ilvl="1" w:tplc="04270019" w:tentative="1">
      <w:start w:val="1"/>
      <w:numFmt w:val="lowerLetter"/>
      <w:lvlText w:val="%2."/>
      <w:lvlJc w:val="left"/>
      <w:pPr>
        <w:ind w:left="2376" w:hanging="360"/>
      </w:pPr>
    </w:lvl>
    <w:lvl w:ilvl="2" w:tplc="0427001B" w:tentative="1">
      <w:start w:val="1"/>
      <w:numFmt w:val="lowerRoman"/>
      <w:lvlText w:val="%3."/>
      <w:lvlJc w:val="right"/>
      <w:pPr>
        <w:ind w:left="3096" w:hanging="180"/>
      </w:pPr>
    </w:lvl>
    <w:lvl w:ilvl="3" w:tplc="0427000F" w:tentative="1">
      <w:start w:val="1"/>
      <w:numFmt w:val="decimal"/>
      <w:lvlText w:val="%4."/>
      <w:lvlJc w:val="left"/>
      <w:pPr>
        <w:ind w:left="3816" w:hanging="360"/>
      </w:pPr>
    </w:lvl>
    <w:lvl w:ilvl="4" w:tplc="04270019" w:tentative="1">
      <w:start w:val="1"/>
      <w:numFmt w:val="lowerLetter"/>
      <w:lvlText w:val="%5."/>
      <w:lvlJc w:val="left"/>
      <w:pPr>
        <w:ind w:left="4536" w:hanging="360"/>
      </w:pPr>
    </w:lvl>
    <w:lvl w:ilvl="5" w:tplc="0427001B" w:tentative="1">
      <w:start w:val="1"/>
      <w:numFmt w:val="lowerRoman"/>
      <w:lvlText w:val="%6."/>
      <w:lvlJc w:val="right"/>
      <w:pPr>
        <w:ind w:left="5256" w:hanging="180"/>
      </w:pPr>
    </w:lvl>
    <w:lvl w:ilvl="6" w:tplc="0427000F" w:tentative="1">
      <w:start w:val="1"/>
      <w:numFmt w:val="decimal"/>
      <w:lvlText w:val="%7."/>
      <w:lvlJc w:val="left"/>
      <w:pPr>
        <w:ind w:left="5976" w:hanging="360"/>
      </w:pPr>
    </w:lvl>
    <w:lvl w:ilvl="7" w:tplc="04270019" w:tentative="1">
      <w:start w:val="1"/>
      <w:numFmt w:val="lowerLetter"/>
      <w:lvlText w:val="%8."/>
      <w:lvlJc w:val="left"/>
      <w:pPr>
        <w:ind w:left="6696" w:hanging="360"/>
      </w:pPr>
    </w:lvl>
    <w:lvl w:ilvl="8" w:tplc="0427001B" w:tentative="1">
      <w:start w:val="1"/>
      <w:numFmt w:val="lowerRoman"/>
      <w:lvlText w:val="%9."/>
      <w:lvlJc w:val="right"/>
      <w:pPr>
        <w:ind w:left="7416" w:hanging="180"/>
      </w:pPr>
    </w:lvl>
  </w:abstractNum>
  <w:num w:numId="1" w16cid:durableId="1351178241">
    <w:abstractNumId w:val="3"/>
  </w:num>
  <w:num w:numId="2" w16cid:durableId="1601719348">
    <w:abstractNumId w:val="4"/>
  </w:num>
  <w:num w:numId="3" w16cid:durableId="16759170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21786875">
    <w:abstractNumId w:val="2"/>
  </w:num>
  <w:num w:numId="5" w16cid:durableId="338969476">
    <w:abstractNumId w:val="0"/>
  </w:num>
  <w:num w:numId="6" w16cid:durableId="268054033">
    <w:abstractNumId w:val="6"/>
  </w:num>
  <w:num w:numId="7" w16cid:durableId="1297080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6CD5"/>
    <w:rsid w:val="00091060"/>
    <w:rsid w:val="0014161A"/>
    <w:rsid w:val="00167419"/>
    <w:rsid w:val="0017587D"/>
    <w:rsid w:val="001968B2"/>
    <w:rsid w:val="001D1B8B"/>
    <w:rsid w:val="001D6A2C"/>
    <w:rsid w:val="001F5BBA"/>
    <w:rsid w:val="00246B45"/>
    <w:rsid w:val="00275642"/>
    <w:rsid w:val="002C54BA"/>
    <w:rsid w:val="003264F9"/>
    <w:rsid w:val="00327267"/>
    <w:rsid w:val="00365AA8"/>
    <w:rsid w:val="00372CE3"/>
    <w:rsid w:val="00373229"/>
    <w:rsid w:val="00385DF6"/>
    <w:rsid w:val="003A4071"/>
    <w:rsid w:val="00410361"/>
    <w:rsid w:val="0043511A"/>
    <w:rsid w:val="004426C6"/>
    <w:rsid w:val="00450824"/>
    <w:rsid w:val="00457D8B"/>
    <w:rsid w:val="004E2950"/>
    <w:rsid w:val="0050650D"/>
    <w:rsid w:val="00532360"/>
    <w:rsid w:val="00561B1E"/>
    <w:rsid w:val="00577C3A"/>
    <w:rsid w:val="005A09EB"/>
    <w:rsid w:val="005D019A"/>
    <w:rsid w:val="006E6E76"/>
    <w:rsid w:val="006F1DAF"/>
    <w:rsid w:val="00765C14"/>
    <w:rsid w:val="00776227"/>
    <w:rsid w:val="007B3CC1"/>
    <w:rsid w:val="007C1D13"/>
    <w:rsid w:val="00811E5A"/>
    <w:rsid w:val="00856E30"/>
    <w:rsid w:val="00866125"/>
    <w:rsid w:val="00892E43"/>
    <w:rsid w:val="008A6CD5"/>
    <w:rsid w:val="008D211F"/>
    <w:rsid w:val="008E3781"/>
    <w:rsid w:val="00971F7C"/>
    <w:rsid w:val="009B7C13"/>
    <w:rsid w:val="009D1D71"/>
    <w:rsid w:val="00A16144"/>
    <w:rsid w:val="00A166EC"/>
    <w:rsid w:val="00A24631"/>
    <w:rsid w:val="00A41228"/>
    <w:rsid w:val="00A424D9"/>
    <w:rsid w:val="00A60AF4"/>
    <w:rsid w:val="00B12006"/>
    <w:rsid w:val="00B64126"/>
    <w:rsid w:val="00B75555"/>
    <w:rsid w:val="00B87C7B"/>
    <w:rsid w:val="00B92423"/>
    <w:rsid w:val="00BB3A24"/>
    <w:rsid w:val="00C13DA9"/>
    <w:rsid w:val="00C15D54"/>
    <w:rsid w:val="00C27D8C"/>
    <w:rsid w:val="00C352DC"/>
    <w:rsid w:val="00C35620"/>
    <w:rsid w:val="00C91041"/>
    <w:rsid w:val="00CD7F5E"/>
    <w:rsid w:val="00D25237"/>
    <w:rsid w:val="00D3398B"/>
    <w:rsid w:val="00D63E68"/>
    <w:rsid w:val="00D8114E"/>
    <w:rsid w:val="00DA24EB"/>
    <w:rsid w:val="00DA41EB"/>
    <w:rsid w:val="00E0516F"/>
    <w:rsid w:val="00E15C67"/>
    <w:rsid w:val="00E16E2F"/>
    <w:rsid w:val="00E342E8"/>
    <w:rsid w:val="00E5047A"/>
    <w:rsid w:val="00EA279A"/>
    <w:rsid w:val="00EF1FD6"/>
    <w:rsid w:val="00F82427"/>
    <w:rsid w:val="00FE3D3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D3A7E5"/>
  <w15:chartTrackingRefBased/>
  <w15:docId w15:val="{93C75E15-83D0-4E9E-AFF2-99020FB2E5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A6CD5"/>
    <w:pPr>
      <w:spacing w:after="0" w:line="240" w:lineRule="auto"/>
    </w:pPr>
    <w:rPr>
      <w:rFonts w:ascii="Times New Roman" w:eastAsia="Times New Roman" w:hAnsi="Times New Roman" w:cs="Times New Roman"/>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rastasiniatinklio">
    <w:name w:val="Normal (Web)"/>
    <w:basedOn w:val="prastasis"/>
    <w:uiPriority w:val="99"/>
    <w:unhideWhenUsed/>
    <w:rsid w:val="008A6CD5"/>
    <w:pPr>
      <w:spacing w:before="100" w:beforeAutospacing="1" w:after="100" w:afterAutospacing="1"/>
    </w:pPr>
    <w:rPr>
      <w:lang w:eastAsia="lt-LT"/>
    </w:rPr>
  </w:style>
  <w:style w:type="table" w:styleId="Lentelstinklelis">
    <w:name w:val="Table Grid"/>
    <w:basedOn w:val="prastojilentel"/>
    <w:uiPriority w:val="39"/>
    <w:rsid w:val="008A6C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8A6CD5"/>
    <w:pPr>
      <w:tabs>
        <w:tab w:val="center" w:pos="4819"/>
        <w:tab w:val="right" w:pos="9638"/>
      </w:tabs>
    </w:pPr>
  </w:style>
  <w:style w:type="character" w:customStyle="1" w:styleId="AntratsDiagrama">
    <w:name w:val="Antraštės Diagrama"/>
    <w:basedOn w:val="Numatytasispastraiposriftas"/>
    <w:link w:val="Antrats"/>
    <w:uiPriority w:val="99"/>
    <w:rsid w:val="008A6CD5"/>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8A6CD5"/>
    <w:pPr>
      <w:tabs>
        <w:tab w:val="center" w:pos="4819"/>
        <w:tab w:val="right" w:pos="9638"/>
      </w:tabs>
    </w:pPr>
  </w:style>
  <w:style w:type="character" w:customStyle="1" w:styleId="PoratDiagrama">
    <w:name w:val="Poraštė Diagrama"/>
    <w:basedOn w:val="Numatytasispastraiposriftas"/>
    <w:link w:val="Porat"/>
    <w:uiPriority w:val="99"/>
    <w:rsid w:val="008A6CD5"/>
    <w:rPr>
      <w:rFonts w:ascii="Times New Roman" w:eastAsia="Times New Roman" w:hAnsi="Times New Roman" w:cs="Times New Roman"/>
      <w:sz w:val="24"/>
      <w:szCs w:val="24"/>
    </w:rPr>
  </w:style>
  <w:style w:type="paragraph" w:customStyle="1" w:styleId="Tekstas">
    <w:name w:val="Tekstas"/>
    <w:uiPriority w:val="99"/>
    <w:rsid w:val="006E6E76"/>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punktai"/>
    <w:basedOn w:val="prastasis"/>
    <w:link w:val="SraopastraipaDiagrama"/>
    <w:qFormat/>
    <w:rsid w:val="009B7C13"/>
    <w:pPr>
      <w:spacing w:after="160" w:line="256" w:lineRule="auto"/>
      <w:ind w:left="720"/>
      <w:contextualSpacing/>
    </w:pPr>
    <w:rPr>
      <w:rFonts w:ascii="Calibri" w:eastAsia="Calibri" w:hAnsi="Calibri" w:cs="DokChampa"/>
      <w:sz w:val="22"/>
      <w:szCs w:val="22"/>
      <w:lang w:val="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qFormat/>
    <w:locked/>
    <w:rsid w:val="009B7C13"/>
    <w:rPr>
      <w:rFonts w:ascii="Calibri" w:eastAsia="Calibri" w:hAnsi="Calibri" w:cs="DokChampa"/>
      <w:lang w:val="en-US"/>
    </w:rPr>
  </w:style>
  <w:style w:type="character" w:styleId="Grietas">
    <w:name w:val="Strong"/>
    <w:basedOn w:val="Numatytasispastraiposriftas"/>
    <w:uiPriority w:val="22"/>
    <w:qFormat/>
    <w:rsid w:val="00EA279A"/>
    <w:rPr>
      <w:b/>
      <w:bCs/>
    </w:rPr>
  </w:style>
  <w:style w:type="character" w:customStyle="1" w:styleId="ui-provider">
    <w:name w:val="ui-provider"/>
    <w:basedOn w:val="Numatytasispastraiposriftas"/>
    <w:rsid w:val="00EA279A"/>
  </w:style>
  <w:style w:type="paragraph" w:styleId="Pagrindiniotekstotrauka2">
    <w:name w:val="Body Text Indent 2"/>
    <w:basedOn w:val="prastasis"/>
    <w:link w:val="Pagrindiniotekstotrauka2Diagrama"/>
    <w:unhideWhenUsed/>
    <w:rsid w:val="00E0516F"/>
    <w:pPr>
      <w:ind w:firstLine="426"/>
    </w:pPr>
    <w:rPr>
      <w:rFonts w:ascii="Arial" w:hAnsi="Arial"/>
      <w:sz w:val="20"/>
      <w:szCs w:val="20"/>
    </w:rPr>
  </w:style>
  <w:style w:type="character" w:customStyle="1" w:styleId="Pagrindiniotekstotrauka2Diagrama">
    <w:name w:val="Pagrindinio teksto įtrauka 2 Diagrama"/>
    <w:basedOn w:val="Numatytasispastraiposriftas"/>
    <w:link w:val="Pagrindiniotekstotrauka2"/>
    <w:rsid w:val="00E0516F"/>
    <w:rPr>
      <w:rFonts w:ascii="Arial" w:eastAsia="Times New Roman" w:hAnsi="Arial" w:cs="Times New Roman"/>
      <w:sz w:val="20"/>
      <w:szCs w:val="20"/>
    </w:rPr>
  </w:style>
  <w:style w:type="character" w:styleId="Emfaz">
    <w:name w:val="Emphasis"/>
    <w:basedOn w:val="Numatytasispastraiposriftas"/>
    <w:uiPriority w:val="20"/>
    <w:qFormat/>
    <w:rsid w:val="00E0516F"/>
    <w:rPr>
      <w:i/>
      <w:iCs/>
    </w:rPr>
  </w:style>
  <w:style w:type="paragraph" w:styleId="Pagrindiniotekstotrauka">
    <w:name w:val="Body Text Indent"/>
    <w:basedOn w:val="prastasis"/>
    <w:link w:val="PagrindiniotekstotraukaDiagrama"/>
    <w:uiPriority w:val="99"/>
    <w:semiHidden/>
    <w:unhideWhenUsed/>
    <w:rsid w:val="00372CE3"/>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372CE3"/>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C5A5E6CCA044B12B552C89A8D34AEFC"/>
        <w:category>
          <w:name w:val="Bendrosios nuostatos"/>
          <w:gallery w:val="placeholder"/>
        </w:category>
        <w:types>
          <w:type w:val="bbPlcHdr"/>
        </w:types>
        <w:behaviors>
          <w:behavior w:val="content"/>
        </w:behaviors>
        <w:guid w:val="{1451A44B-8ADA-4F95-8C57-29F2B17D6370}"/>
      </w:docPartPr>
      <w:docPartBody>
        <w:p w:rsidR="00000000" w:rsidRDefault="00926FA2" w:rsidP="00926FA2">
          <w:pPr>
            <w:pStyle w:val="9C5A5E6CCA044B12B552C89A8D34AEFC"/>
          </w:pPr>
          <w:r>
            <w:rPr>
              <w:rStyle w:val="Vietosrezervavimoenklotekstas"/>
              <w:rFonts w:ascii="Arial" w:eastAsiaTheme="minorHAnsi" w:hAnsi="Arial" w:cs="Arial"/>
              <w:sz w:val="20"/>
              <w:szCs w:val="20"/>
            </w:rPr>
            <w:t>_________________________</w:t>
          </w:r>
        </w:p>
      </w:docPartBody>
    </w:docPart>
    <w:docPart>
      <w:docPartPr>
        <w:name w:val="841002D06AD3475A96F65528AD728CE8"/>
        <w:category>
          <w:name w:val="Bendrosios nuostatos"/>
          <w:gallery w:val="placeholder"/>
        </w:category>
        <w:types>
          <w:type w:val="bbPlcHdr"/>
        </w:types>
        <w:behaviors>
          <w:behavior w:val="content"/>
        </w:behaviors>
        <w:guid w:val="{302C3A43-15ED-4D01-BD2A-B139137DAEFD}"/>
      </w:docPartPr>
      <w:docPartBody>
        <w:p w:rsidR="00000000" w:rsidRDefault="00926FA2" w:rsidP="00926FA2">
          <w:pPr>
            <w:pStyle w:val="841002D06AD3475A96F65528AD728CE8"/>
          </w:pPr>
          <w:r>
            <w:rPr>
              <w:rStyle w:val="Vietosrezervavimoenklotekstas"/>
              <w:rFonts w:ascii="Arial" w:eastAsiaTheme="minorHAnsi" w:hAnsi="Arial" w:cs="Arial"/>
              <w:sz w:val="20"/>
              <w:szCs w:val="20"/>
            </w:rPr>
            <w:t>_________________________</w:t>
          </w:r>
        </w:p>
      </w:docPartBody>
    </w:docPart>
    <w:docPart>
      <w:docPartPr>
        <w:name w:val="99B98BFE66E64B5C9A9AB1D94E330D82"/>
        <w:category>
          <w:name w:val="Bendrosios nuostatos"/>
          <w:gallery w:val="placeholder"/>
        </w:category>
        <w:types>
          <w:type w:val="bbPlcHdr"/>
        </w:types>
        <w:behaviors>
          <w:behavior w:val="content"/>
        </w:behaviors>
        <w:guid w:val="{454745AC-DF5F-4556-A606-892146F3201E}"/>
      </w:docPartPr>
      <w:docPartBody>
        <w:p w:rsidR="00000000" w:rsidRDefault="00926FA2" w:rsidP="00926FA2">
          <w:pPr>
            <w:pStyle w:val="99B98BFE66E64B5C9A9AB1D94E330D82"/>
          </w:pPr>
          <w:r>
            <w:rPr>
              <w:rStyle w:val="Vietosrezervavimoenklotekstas"/>
              <w:rFonts w:ascii="Arial" w:eastAsiaTheme="minorHAnsi" w:hAnsi="Arial" w:cs="Arial"/>
              <w:sz w:val="20"/>
              <w:szCs w:val="20"/>
            </w:rPr>
            <w:t>_________________________</w:t>
          </w:r>
        </w:p>
      </w:docPartBody>
    </w:docPart>
    <w:docPart>
      <w:docPartPr>
        <w:name w:val="C19DA73E140949BAA267B49CAFE9A310"/>
        <w:category>
          <w:name w:val="Bendrosios nuostatos"/>
          <w:gallery w:val="placeholder"/>
        </w:category>
        <w:types>
          <w:type w:val="bbPlcHdr"/>
        </w:types>
        <w:behaviors>
          <w:behavior w:val="content"/>
        </w:behaviors>
        <w:guid w:val="{E564536E-D757-4CA7-8B0F-4835F79D8162}"/>
      </w:docPartPr>
      <w:docPartBody>
        <w:p w:rsidR="00000000" w:rsidRDefault="00926FA2" w:rsidP="00926FA2">
          <w:pPr>
            <w:pStyle w:val="C19DA73E140949BAA267B49CAFE9A310"/>
          </w:pPr>
          <w:r>
            <w:rPr>
              <w:rStyle w:val="Vietosrezervavimoenklotekstas"/>
              <w:rFonts w:ascii="Arial" w:eastAsiaTheme="minorHAnsi" w:hAnsi="Arial" w:cs="Arial"/>
              <w:sz w:val="20"/>
              <w:szCs w:val="20"/>
            </w:rPr>
            <w:t>_________________________</w:t>
          </w:r>
        </w:p>
      </w:docPartBody>
    </w:docPart>
    <w:docPart>
      <w:docPartPr>
        <w:name w:val="FEFD4FA688294FD9BA1CB717637A0A2D"/>
        <w:category>
          <w:name w:val="Bendrosios nuostatos"/>
          <w:gallery w:val="placeholder"/>
        </w:category>
        <w:types>
          <w:type w:val="bbPlcHdr"/>
        </w:types>
        <w:behaviors>
          <w:behavior w:val="content"/>
        </w:behaviors>
        <w:guid w:val="{C3428AEC-3824-4EC4-9764-0969440F819C}"/>
      </w:docPartPr>
      <w:docPartBody>
        <w:p w:rsidR="00000000" w:rsidRDefault="00926FA2" w:rsidP="00926FA2">
          <w:pPr>
            <w:pStyle w:val="FEFD4FA688294FD9BA1CB717637A0A2D"/>
          </w:pPr>
          <w:r>
            <w:rPr>
              <w:rStyle w:val="Vietosrezervavimoenklotekstas"/>
              <w:rFonts w:ascii="Arial" w:eastAsiaTheme="minorHAnsi" w:hAnsi="Arial" w:cs="Arial"/>
              <w:sz w:val="20"/>
              <w:szCs w:val="20"/>
            </w:rPr>
            <w:t>_________________________</w:t>
          </w:r>
        </w:p>
      </w:docPartBody>
    </w:docPart>
    <w:docPart>
      <w:docPartPr>
        <w:name w:val="CFDD5319F6414ECAAF983A53D8835D03"/>
        <w:category>
          <w:name w:val="Bendrosios nuostatos"/>
          <w:gallery w:val="placeholder"/>
        </w:category>
        <w:types>
          <w:type w:val="bbPlcHdr"/>
        </w:types>
        <w:behaviors>
          <w:behavior w:val="content"/>
        </w:behaviors>
        <w:guid w:val="{14ECF613-2906-473D-AA9D-78E09534176E}"/>
      </w:docPartPr>
      <w:docPartBody>
        <w:p w:rsidR="00000000" w:rsidRDefault="00926FA2" w:rsidP="00926FA2">
          <w:pPr>
            <w:pStyle w:val="CFDD5319F6414ECAAF983A53D8835D03"/>
          </w:pPr>
          <w:r>
            <w:rPr>
              <w:rStyle w:val="Vietosrezervavimoenklotekstas"/>
              <w:rFonts w:ascii="Arial" w:eastAsiaTheme="minorHAnsi" w:hAnsi="Arial" w:cs="Arial"/>
              <w:sz w:val="20"/>
              <w:szCs w:val="20"/>
            </w:rPr>
            <w:t>_________________________</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okChampa">
    <w:charset w:val="DE"/>
    <w:family w:val="swiss"/>
    <w:pitch w:val="variable"/>
    <w:sig w:usb0="83000003" w:usb1="00000000" w:usb2="00000000" w:usb3="00000000" w:csb0="00010001"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sDel="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3834"/>
    <w:rsid w:val="00006E8F"/>
    <w:rsid w:val="0004797A"/>
    <w:rsid w:val="000A54F0"/>
    <w:rsid w:val="00651DE7"/>
    <w:rsid w:val="006C507C"/>
    <w:rsid w:val="00713834"/>
    <w:rsid w:val="007572F1"/>
    <w:rsid w:val="007C08CA"/>
    <w:rsid w:val="007E6C0C"/>
    <w:rsid w:val="008D4E87"/>
    <w:rsid w:val="00926FA2"/>
    <w:rsid w:val="00CC4B3D"/>
    <w:rsid w:val="00D27511"/>
    <w:rsid w:val="00E40800"/>
    <w:rsid w:val="00E973E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926FA2"/>
  </w:style>
  <w:style w:type="paragraph" w:customStyle="1" w:styleId="324D92691D8F436A907B76A8C92136A2">
    <w:name w:val="324D92691D8F436A907B76A8C92136A2"/>
    <w:rsid w:val="00E973E7"/>
    <w:rPr>
      <w:kern w:val="2"/>
      <w14:ligatures w14:val="standardContextual"/>
    </w:rPr>
  </w:style>
  <w:style w:type="paragraph" w:customStyle="1" w:styleId="08DE52C54764460ABEFD78CF16B7B346">
    <w:name w:val="08DE52C54764460ABEFD78CF16B7B346"/>
    <w:rsid w:val="00E973E7"/>
    <w:rPr>
      <w:kern w:val="2"/>
      <w14:ligatures w14:val="standardContextual"/>
    </w:rPr>
  </w:style>
  <w:style w:type="paragraph" w:customStyle="1" w:styleId="07DF0E1139AC408EB8EF33AE76E4159B">
    <w:name w:val="07DF0E1139AC408EB8EF33AE76E4159B"/>
    <w:rsid w:val="00E973E7"/>
    <w:rPr>
      <w:kern w:val="2"/>
      <w14:ligatures w14:val="standardContextual"/>
    </w:rPr>
  </w:style>
  <w:style w:type="paragraph" w:customStyle="1" w:styleId="55F985EDC2084D49A6F7A2A235EA75A8">
    <w:name w:val="55F985EDC2084D49A6F7A2A235EA75A8"/>
    <w:rsid w:val="00E973E7"/>
    <w:rPr>
      <w:kern w:val="2"/>
      <w14:ligatures w14:val="standardContextual"/>
    </w:rPr>
  </w:style>
  <w:style w:type="paragraph" w:customStyle="1" w:styleId="9C5A5E6CCA044B12B552C89A8D34AEFC">
    <w:name w:val="9C5A5E6CCA044B12B552C89A8D34AEFC"/>
    <w:rsid w:val="00926FA2"/>
    <w:rPr>
      <w:kern w:val="2"/>
      <w14:ligatures w14:val="standardContextual"/>
    </w:rPr>
  </w:style>
  <w:style w:type="paragraph" w:customStyle="1" w:styleId="841002D06AD3475A96F65528AD728CE8">
    <w:name w:val="841002D06AD3475A96F65528AD728CE8"/>
    <w:rsid w:val="00926FA2"/>
    <w:rPr>
      <w:kern w:val="2"/>
      <w14:ligatures w14:val="standardContextual"/>
    </w:rPr>
  </w:style>
  <w:style w:type="paragraph" w:customStyle="1" w:styleId="99B98BFE66E64B5C9A9AB1D94E330D82">
    <w:name w:val="99B98BFE66E64B5C9A9AB1D94E330D82"/>
    <w:rsid w:val="00926FA2"/>
    <w:rPr>
      <w:kern w:val="2"/>
      <w14:ligatures w14:val="standardContextual"/>
    </w:rPr>
  </w:style>
  <w:style w:type="paragraph" w:customStyle="1" w:styleId="C19DA73E140949BAA267B49CAFE9A310">
    <w:name w:val="C19DA73E140949BAA267B49CAFE9A310"/>
    <w:rsid w:val="00926FA2"/>
    <w:rPr>
      <w:kern w:val="2"/>
      <w14:ligatures w14:val="standardContextual"/>
    </w:rPr>
  </w:style>
  <w:style w:type="paragraph" w:customStyle="1" w:styleId="FEFD4FA688294FD9BA1CB717637A0A2D">
    <w:name w:val="FEFD4FA688294FD9BA1CB717637A0A2D"/>
    <w:rsid w:val="00926FA2"/>
    <w:rPr>
      <w:kern w:val="2"/>
      <w14:ligatures w14:val="standardContextual"/>
    </w:rPr>
  </w:style>
  <w:style w:type="paragraph" w:customStyle="1" w:styleId="CFDD5319F6414ECAAF983A53D8835D03">
    <w:name w:val="CFDD5319F6414ECAAF983A53D8835D03"/>
    <w:rsid w:val="00926FA2"/>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67</TotalTime>
  <Pages>18</Pages>
  <Words>15051</Words>
  <Characters>8580</Characters>
  <Application>Microsoft Office Word</Application>
  <DocSecurity>0</DocSecurity>
  <Lines>71</Lines>
  <Paragraphs>47</Paragraphs>
  <ScaleCrop>false</ScaleCrop>
  <Company>AB Vilniaus silumos tinklai</Company>
  <LinksUpToDate>false</LinksUpToDate>
  <CharactersWithSpaces>23584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Kurpienė</dc:creator>
  <cp:keywords/>
  <dc:description/>
  <cp:lastModifiedBy>Kristina Kurpienė</cp:lastModifiedBy>
  <cp:revision>71</cp:revision>
  <dcterms:created xsi:type="dcterms:W3CDTF">2023-04-03T11:08:00Z</dcterms:created>
  <dcterms:modified xsi:type="dcterms:W3CDTF">2023-08-22T05:55:00Z</dcterms:modified>
</cp:coreProperties>
</file>